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1B518" w14:textId="77777777" w:rsidR="003B0105" w:rsidRPr="003365C0" w:rsidRDefault="003B0105" w:rsidP="003B0105">
      <w:pPr>
        <w:pStyle w:val="Default"/>
        <w:jc w:val="center"/>
        <w:rPr>
          <w:rFonts w:ascii="Arial" w:hAnsi="Arial" w:cs="Arial"/>
          <w:b/>
          <w:bCs/>
          <w:color w:val="auto"/>
        </w:rPr>
      </w:pPr>
    </w:p>
    <w:tbl>
      <w:tblPr>
        <w:tblW w:w="0" w:type="auto"/>
        <w:tblLook w:val="0000" w:firstRow="0" w:lastRow="0" w:firstColumn="0" w:lastColumn="0" w:noHBand="0" w:noVBand="0"/>
      </w:tblPr>
      <w:tblGrid>
        <w:gridCol w:w="5117"/>
      </w:tblGrid>
      <w:tr w:rsidR="00500FF2" w:rsidRPr="00B91DFE" w14:paraId="27B9EBF1" w14:textId="77777777" w:rsidTr="00992773">
        <w:tc>
          <w:tcPr>
            <w:tcW w:w="5117" w:type="dxa"/>
          </w:tcPr>
          <w:tbl>
            <w:tblPr>
              <w:tblW w:w="0" w:type="auto"/>
              <w:tblLook w:val="0000" w:firstRow="0" w:lastRow="0" w:firstColumn="0" w:lastColumn="0" w:noHBand="0" w:noVBand="0"/>
            </w:tblPr>
            <w:tblGrid>
              <w:gridCol w:w="4901"/>
            </w:tblGrid>
            <w:tr w:rsidR="00500FF2" w:rsidRPr="00B91DFE" w14:paraId="6172EE80" w14:textId="77777777" w:rsidTr="00992773">
              <w:tc>
                <w:tcPr>
                  <w:tcW w:w="4077" w:type="dxa"/>
                </w:tcPr>
                <w:tbl>
                  <w:tblPr>
                    <w:tblW w:w="4685" w:type="dxa"/>
                    <w:tblLook w:val="0000" w:firstRow="0" w:lastRow="0" w:firstColumn="0" w:lastColumn="0" w:noHBand="0" w:noVBand="0"/>
                  </w:tblPr>
                  <w:tblGrid>
                    <w:gridCol w:w="4685"/>
                  </w:tblGrid>
                  <w:tr w:rsidR="00500FF2" w:rsidRPr="00B91DFE" w14:paraId="468C786B" w14:textId="77777777" w:rsidTr="00992773">
                    <w:tc>
                      <w:tcPr>
                        <w:tcW w:w="4685" w:type="dxa"/>
                      </w:tcPr>
                      <w:tbl>
                        <w:tblPr>
                          <w:tblW w:w="4459" w:type="dxa"/>
                          <w:tblLook w:val="0000" w:firstRow="0" w:lastRow="0" w:firstColumn="0" w:lastColumn="0" w:noHBand="0" w:noVBand="0"/>
                        </w:tblPr>
                        <w:tblGrid>
                          <w:gridCol w:w="636"/>
                          <w:gridCol w:w="3823"/>
                        </w:tblGrid>
                        <w:tr w:rsidR="00500FF2" w:rsidRPr="00B91DFE" w14:paraId="1845683F" w14:textId="77777777" w:rsidTr="00992773">
                          <w:tc>
                            <w:tcPr>
                              <w:tcW w:w="4459" w:type="dxa"/>
                              <w:gridSpan w:val="2"/>
                            </w:tcPr>
                            <w:p w14:paraId="44EFC221" w14:textId="77777777" w:rsidR="00500FF2" w:rsidRPr="00B91DFE" w:rsidRDefault="00500FF2" w:rsidP="00992773">
                              <w:pPr>
                                <w:pStyle w:val="Bezproreda"/>
                                <w:rPr>
                                  <w:rFonts w:ascii="Times New Roman" w:hAnsi="Times New Roman"/>
                                  <w:i w:val="0"/>
                                  <w:szCs w:val="24"/>
                                  <w:lang w:val="hr-HR"/>
                                </w:rPr>
                              </w:pPr>
                              <w:r w:rsidRPr="00B91DFE">
                                <w:rPr>
                                  <w:rFonts w:ascii="Times New Roman" w:hAnsi="Times New Roman"/>
                                  <w:i w:val="0"/>
                                  <w:lang w:val="hr-HR"/>
                                </w:rPr>
                                <w:t xml:space="preserve">                 </w:t>
                              </w:r>
                              <w:r w:rsidRPr="00B91DFE">
                                <w:rPr>
                                  <w:rFonts w:ascii="Times New Roman" w:hAnsi="Times New Roman"/>
                                  <w:i w:val="0"/>
                                  <w:szCs w:val="24"/>
                                  <w:lang w:val="hr-HR"/>
                                </w:rPr>
                                <w:t xml:space="preserve">           </w:t>
                              </w:r>
                              <w:r w:rsidRPr="00B91DFE">
                                <w:rPr>
                                  <w:rFonts w:ascii="Arial" w:hAnsi="Arial" w:cs="Arial"/>
                                  <w:i w:val="0"/>
                                  <w:lang w:val="hr-HR"/>
                                </w:rPr>
                                <w:object w:dxaOrig="3120" w:dyaOrig="4021" w14:anchorId="27F38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40.05pt" o:ole="">
                                    <v:imagedata r:id="rId9" o:title=""/>
                                  </v:shape>
                                  <o:OLEObject Type="Embed" ProgID="MSPhotoEd.3" ShapeID="_x0000_i1025" DrawAspect="Content" ObjectID="_1567058926" r:id="rId10"/>
                                </w:object>
                              </w:r>
                            </w:p>
                            <w:p w14:paraId="3CF74DC5" w14:textId="77777777" w:rsidR="00500FF2" w:rsidRPr="00B91DFE" w:rsidRDefault="00500FF2" w:rsidP="00992773">
                              <w:pPr>
                                <w:pStyle w:val="Bezproreda"/>
                                <w:rPr>
                                  <w:rFonts w:ascii="Times New Roman" w:hAnsi="Times New Roman"/>
                                  <w:i w:val="0"/>
                                  <w:iCs/>
                                  <w:szCs w:val="24"/>
                                  <w:lang w:val="hr-HR"/>
                                </w:rPr>
                              </w:pPr>
                              <w:r w:rsidRPr="00B91DFE">
                                <w:rPr>
                                  <w:rFonts w:ascii="Times New Roman" w:hAnsi="Times New Roman"/>
                                  <w:i w:val="0"/>
                                  <w:iCs/>
                                  <w:szCs w:val="24"/>
                                  <w:lang w:val="hr-HR"/>
                                </w:rPr>
                                <w:t xml:space="preserve">  R E P U B L I K A   H R V A T S K A   </w:t>
                              </w:r>
                              <w:r w:rsidRPr="00B91DFE">
                                <w:rPr>
                                  <w:rFonts w:ascii="Times New Roman" w:hAnsi="Times New Roman"/>
                                  <w:i w:val="0"/>
                                  <w:szCs w:val="24"/>
                                  <w:lang w:val="hr-HR"/>
                                </w:rPr>
                                <w:t>POŽEŠKO-SLAVONSKA ŽUPANIJA</w:t>
                              </w:r>
                            </w:p>
                            <w:tbl>
                              <w:tblPr>
                                <w:tblW w:w="0" w:type="auto"/>
                                <w:tblLook w:val="04A0" w:firstRow="1" w:lastRow="0" w:firstColumn="1" w:lastColumn="0" w:noHBand="0" w:noVBand="1"/>
                              </w:tblPr>
                              <w:tblGrid>
                                <w:gridCol w:w="729"/>
                                <w:gridCol w:w="3490"/>
                              </w:tblGrid>
                              <w:tr w:rsidR="00500FF2" w:rsidRPr="00B91DFE" w14:paraId="10E46E50" w14:textId="77777777" w:rsidTr="00992773">
                                <w:tc>
                                  <w:tcPr>
                                    <w:tcW w:w="729" w:type="dxa"/>
                                  </w:tcPr>
                                  <w:p w14:paraId="766F59FA" w14:textId="77777777" w:rsidR="00500FF2" w:rsidRPr="00B91DFE" w:rsidRDefault="00500FF2" w:rsidP="00992773">
                                    <w:pPr>
                                      <w:pStyle w:val="Bezproreda"/>
                                      <w:rPr>
                                        <w:rFonts w:ascii="Times New Roman" w:hAnsi="Times New Roman"/>
                                        <w:i w:val="0"/>
                                        <w:szCs w:val="24"/>
                                        <w:lang w:val="hr-HR"/>
                                      </w:rPr>
                                    </w:pPr>
                                  </w:p>
                                </w:tc>
                                <w:tc>
                                  <w:tcPr>
                                    <w:tcW w:w="3490" w:type="dxa"/>
                                  </w:tcPr>
                                  <w:p w14:paraId="28DBBCBD" w14:textId="77777777" w:rsidR="00500FF2" w:rsidRPr="00B91DFE" w:rsidRDefault="00500FF2" w:rsidP="00992773">
                                    <w:pPr>
                                      <w:pStyle w:val="Bezproreda"/>
                                      <w:rPr>
                                        <w:rFonts w:ascii="Times New Roman" w:hAnsi="Times New Roman"/>
                                        <w:i w:val="0"/>
                                        <w:szCs w:val="24"/>
                                        <w:lang w:val="hr-HR"/>
                                      </w:rPr>
                                    </w:pPr>
                                    <w:r>
                                      <w:rPr>
                                        <w:rFonts w:ascii="Times New Roman" w:hAnsi="Times New Roman"/>
                                        <w:i w:val="0"/>
                                        <w:szCs w:val="24"/>
                                        <w:lang w:val="hr-HR"/>
                                      </w:rPr>
                                      <w:t xml:space="preserve">  </w:t>
                                    </w:r>
                                    <w:r w:rsidRPr="00B91DFE">
                                      <w:rPr>
                                        <w:rFonts w:ascii="Times New Roman" w:hAnsi="Times New Roman"/>
                                        <w:i w:val="0"/>
                                        <w:szCs w:val="24"/>
                                        <w:lang w:val="hr-HR"/>
                                      </w:rPr>
                                      <w:t>GRAD PLETERNICA</w:t>
                                    </w:r>
                                    <w:r w:rsidRPr="00B91DFE">
                                      <w:rPr>
                                        <w:rFonts w:ascii="Times New Roman" w:hAnsi="Times New Roman"/>
                                        <w:b/>
                                        <w:i w:val="0"/>
                                        <w:szCs w:val="24"/>
                                        <w:lang w:val="hr-HR"/>
                                      </w:rPr>
                                      <w:t xml:space="preserve"> </w:t>
                                    </w:r>
                                  </w:p>
                                </w:tc>
                              </w:tr>
                            </w:tbl>
                            <w:p w14:paraId="2668A9C3" w14:textId="77777777" w:rsidR="00500FF2" w:rsidRPr="00B91DFE" w:rsidRDefault="00500FF2" w:rsidP="00992773">
                              <w:pPr>
                                <w:pStyle w:val="Bezproreda"/>
                                <w:rPr>
                                  <w:rFonts w:ascii="Times New Roman" w:hAnsi="Times New Roman"/>
                                  <w:i w:val="0"/>
                                  <w:color w:val="243F60"/>
                                  <w:szCs w:val="24"/>
                                  <w:lang w:val="hr-HR"/>
                                </w:rPr>
                              </w:pPr>
                            </w:p>
                          </w:tc>
                        </w:tr>
                        <w:tr w:rsidR="00500FF2" w:rsidRPr="00B91DFE" w14:paraId="2B84B7BE" w14:textId="77777777" w:rsidTr="00992773">
                          <w:tc>
                            <w:tcPr>
                              <w:tcW w:w="636" w:type="dxa"/>
                              <w:vAlign w:val="center"/>
                            </w:tcPr>
                            <w:p w14:paraId="39BCFA86" w14:textId="77777777" w:rsidR="00500FF2" w:rsidRPr="00B91DFE" w:rsidRDefault="00500FF2" w:rsidP="00992773">
                              <w:pPr>
                                <w:pStyle w:val="Bezproreda"/>
                                <w:rPr>
                                  <w:rFonts w:ascii="Times New Roman" w:hAnsi="Times New Roman"/>
                                  <w:i w:val="0"/>
                                  <w:lang w:val="hr-HR"/>
                                </w:rPr>
                              </w:pPr>
                              <w:r w:rsidRPr="00B91DFE">
                                <w:rPr>
                                  <w:rFonts w:ascii="Times New Roman" w:hAnsi="Times New Roman"/>
                                  <w:i w:val="0"/>
                                  <w:noProof/>
                                  <w:szCs w:val="24"/>
                                  <w:lang w:val="hr-HR"/>
                                </w:rPr>
                                <w:drawing>
                                  <wp:inline distT="0" distB="0" distL="0" distR="0" wp14:anchorId="45FCFD8B" wp14:editId="15979192">
                                    <wp:extent cx="238125" cy="333375"/>
                                    <wp:effectExtent l="0" t="0" r="9525" b="9525"/>
                                    <wp:docPr id="2" name="Slika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 cy="333375"/>
                                            </a:xfrm>
                                            <a:prstGeom prst="rect">
                                              <a:avLst/>
                                            </a:prstGeom>
                                            <a:noFill/>
                                            <a:ln>
                                              <a:noFill/>
                                            </a:ln>
                                          </pic:spPr>
                                        </pic:pic>
                                      </a:graphicData>
                                    </a:graphic>
                                  </wp:inline>
                                </w:drawing>
                              </w:r>
                            </w:p>
                          </w:tc>
                          <w:tc>
                            <w:tcPr>
                              <w:tcW w:w="3823" w:type="dxa"/>
                              <w:vAlign w:val="center"/>
                            </w:tcPr>
                            <w:p w14:paraId="21E3C504" w14:textId="77777777" w:rsidR="00500FF2" w:rsidRPr="00B91DFE" w:rsidRDefault="00500FF2" w:rsidP="00992773">
                              <w:pPr>
                                <w:pStyle w:val="Bezproreda"/>
                                <w:rPr>
                                  <w:rFonts w:ascii="Times New Roman" w:hAnsi="Times New Roman"/>
                                  <w:b/>
                                  <w:i w:val="0"/>
                                  <w:szCs w:val="24"/>
                                  <w:lang w:val="hr-HR"/>
                                </w:rPr>
                              </w:pPr>
                              <w:r w:rsidRPr="00B91DFE">
                                <w:rPr>
                                  <w:rFonts w:ascii="Times New Roman" w:hAnsi="Times New Roman"/>
                                  <w:b/>
                                  <w:i w:val="0"/>
                                  <w:szCs w:val="24"/>
                                  <w:lang w:val="hr-HR"/>
                                </w:rPr>
                                <w:t xml:space="preserve">   Jedinstveni upravni odjel</w:t>
                              </w:r>
                            </w:p>
                            <w:p w14:paraId="3A09F83B" w14:textId="77777777" w:rsidR="00500FF2" w:rsidRPr="00B91DFE" w:rsidRDefault="00500FF2" w:rsidP="00992773">
                              <w:pPr>
                                <w:pStyle w:val="Bezproreda"/>
                                <w:rPr>
                                  <w:rFonts w:ascii="Times New Roman" w:hAnsi="Times New Roman"/>
                                  <w:i w:val="0"/>
                                  <w:sz w:val="14"/>
                                  <w:szCs w:val="14"/>
                                  <w:lang w:val="hr-HR"/>
                                </w:rPr>
                              </w:pPr>
                              <w:r w:rsidRPr="00B91DFE">
                                <w:rPr>
                                  <w:rFonts w:ascii="Times New Roman" w:hAnsi="Times New Roman"/>
                                  <w:i w:val="0"/>
                                  <w:sz w:val="14"/>
                                  <w:szCs w:val="14"/>
                                  <w:lang w:val="hr-HR"/>
                                </w:rPr>
                                <w:t xml:space="preserve">   </w:t>
                              </w:r>
                              <w:r>
                                <w:rPr>
                                  <w:rFonts w:ascii="Times New Roman" w:hAnsi="Times New Roman"/>
                                  <w:i w:val="0"/>
                                  <w:sz w:val="14"/>
                                  <w:szCs w:val="14"/>
                                  <w:lang w:val="hr-HR"/>
                                </w:rPr>
                                <w:t xml:space="preserve">  </w:t>
                              </w:r>
                              <w:r w:rsidRPr="00B91DFE">
                                <w:rPr>
                                  <w:rFonts w:ascii="Times New Roman" w:hAnsi="Times New Roman"/>
                                  <w:i w:val="0"/>
                                  <w:sz w:val="14"/>
                                  <w:szCs w:val="14"/>
                                  <w:lang w:val="hr-HR"/>
                                </w:rPr>
                                <w:t xml:space="preserve"> www.pleternica.hr</w:t>
                              </w:r>
                              <w:r>
                                <w:rPr>
                                  <w:rFonts w:ascii="Times New Roman" w:hAnsi="Times New Roman"/>
                                  <w:i w:val="0"/>
                                  <w:sz w:val="14"/>
                                  <w:szCs w:val="14"/>
                                  <w:lang w:val="hr-HR"/>
                                </w:rPr>
                                <w:t xml:space="preserve"> </w:t>
                              </w:r>
                              <w:r w:rsidRPr="00B91DFE">
                                <w:rPr>
                                  <w:rFonts w:ascii="Times New Roman" w:hAnsi="Times New Roman"/>
                                  <w:i w:val="0"/>
                                  <w:sz w:val="14"/>
                                  <w:szCs w:val="14"/>
                                  <w:lang w:val="hr-HR"/>
                                </w:rPr>
                                <w:t>; e-mail: grad@</w:t>
                              </w:r>
                              <w:proofErr w:type="spellStart"/>
                              <w:r w:rsidRPr="00B91DFE">
                                <w:rPr>
                                  <w:rFonts w:ascii="Times New Roman" w:hAnsi="Times New Roman"/>
                                  <w:i w:val="0"/>
                                  <w:sz w:val="14"/>
                                  <w:szCs w:val="14"/>
                                  <w:lang w:val="hr-HR"/>
                                </w:rPr>
                                <w:t>pleternica.hr</w:t>
                              </w:r>
                              <w:proofErr w:type="spellEnd"/>
                            </w:p>
                          </w:tc>
                        </w:tr>
                      </w:tbl>
                      <w:p w14:paraId="1D89B25E" w14:textId="77777777" w:rsidR="00500FF2" w:rsidRPr="00B91DFE" w:rsidRDefault="00500FF2" w:rsidP="00992773">
                        <w:pPr>
                          <w:pStyle w:val="Bezproreda"/>
                          <w:rPr>
                            <w:rFonts w:ascii="Times New Roman" w:hAnsi="Times New Roman"/>
                            <w:i w:val="0"/>
                            <w:szCs w:val="24"/>
                            <w:lang w:val="hr-HR"/>
                          </w:rPr>
                        </w:pPr>
                      </w:p>
                    </w:tc>
                  </w:tr>
                </w:tbl>
                <w:p w14:paraId="15F48A86" w14:textId="77777777" w:rsidR="00500FF2" w:rsidRPr="00B91DFE" w:rsidRDefault="00500FF2" w:rsidP="00992773">
                  <w:pPr>
                    <w:pStyle w:val="Bezproreda"/>
                    <w:rPr>
                      <w:rFonts w:ascii="Times New Roman" w:hAnsi="Times New Roman"/>
                      <w:i w:val="0"/>
                      <w:szCs w:val="24"/>
                      <w:lang w:val="hr-HR"/>
                    </w:rPr>
                  </w:pPr>
                </w:p>
              </w:tc>
            </w:tr>
          </w:tbl>
          <w:p w14:paraId="11348AB5" w14:textId="77777777" w:rsidR="00500FF2" w:rsidRPr="00B91DFE" w:rsidRDefault="00500FF2" w:rsidP="00500FF2">
            <w:pPr>
              <w:pStyle w:val="Naslov5"/>
              <w:numPr>
                <w:ilvl w:val="0"/>
                <w:numId w:val="0"/>
              </w:numPr>
              <w:rPr>
                <w:rFonts w:ascii="Times New Roman" w:hAnsi="Times New Roman"/>
              </w:rPr>
            </w:pPr>
          </w:p>
        </w:tc>
      </w:tr>
    </w:tbl>
    <w:p w14:paraId="098D1A3C" w14:textId="77777777" w:rsidR="003B0105" w:rsidRPr="003365C0" w:rsidRDefault="003B0105" w:rsidP="003B0105">
      <w:pPr>
        <w:pStyle w:val="Tijeloteksta"/>
        <w:widowControl w:val="0"/>
        <w:spacing w:after="0"/>
        <w:rPr>
          <w:rFonts w:ascii="Arial" w:hAnsi="Arial" w:cs="Arial"/>
          <w:b/>
          <w:sz w:val="24"/>
          <w:szCs w:val="24"/>
        </w:rPr>
      </w:pPr>
    </w:p>
    <w:p w14:paraId="05343256" w14:textId="239F037C" w:rsidR="003B0105" w:rsidRPr="00992773" w:rsidRDefault="00500FF2" w:rsidP="003B0105">
      <w:pPr>
        <w:pStyle w:val="Tijeloteksta"/>
        <w:widowControl w:val="0"/>
        <w:spacing w:after="0"/>
        <w:rPr>
          <w:rFonts w:ascii="Times New Roman" w:hAnsi="Times New Roman"/>
          <w:sz w:val="24"/>
          <w:szCs w:val="24"/>
        </w:rPr>
      </w:pPr>
      <w:r w:rsidRPr="00992773">
        <w:rPr>
          <w:rFonts w:ascii="Times New Roman" w:hAnsi="Times New Roman"/>
          <w:sz w:val="24"/>
          <w:szCs w:val="24"/>
        </w:rPr>
        <w:t xml:space="preserve">KLASA: </w:t>
      </w:r>
    </w:p>
    <w:p w14:paraId="3E7BCC1C" w14:textId="05169D4B" w:rsidR="003B0105" w:rsidRPr="00992773" w:rsidRDefault="00500FF2" w:rsidP="003B0105">
      <w:pPr>
        <w:pStyle w:val="Tijeloteksta"/>
        <w:widowControl w:val="0"/>
        <w:spacing w:after="0"/>
        <w:rPr>
          <w:rFonts w:ascii="Times New Roman" w:hAnsi="Times New Roman"/>
          <w:sz w:val="24"/>
          <w:szCs w:val="24"/>
        </w:rPr>
      </w:pPr>
      <w:r w:rsidRPr="00992773">
        <w:rPr>
          <w:rFonts w:ascii="Times New Roman" w:hAnsi="Times New Roman"/>
          <w:sz w:val="24"/>
          <w:szCs w:val="24"/>
        </w:rPr>
        <w:t>URBROJ</w:t>
      </w:r>
      <w:r w:rsidR="003B0105" w:rsidRPr="00992773">
        <w:rPr>
          <w:rFonts w:ascii="Times New Roman" w:hAnsi="Times New Roman"/>
          <w:sz w:val="24"/>
          <w:szCs w:val="24"/>
        </w:rPr>
        <w:t>:</w:t>
      </w:r>
      <w:r w:rsidR="006436F7" w:rsidRPr="00992773">
        <w:rPr>
          <w:rFonts w:ascii="Times New Roman" w:hAnsi="Times New Roman"/>
          <w:sz w:val="24"/>
          <w:szCs w:val="24"/>
        </w:rPr>
        <w:t xml:space="preserve"> </w:t>
      </w:r>
    </w:p>
    <w:p w14:paraId="2E5210DC" w14:textId="27C7D353" w:rsidR="003B0105" w:rsidRPr="00992773" w:rsidRDefault="003B0105" w:rsidP="003B0105">
      <w:pPr>
        <w:pStyle w:val="Tijeloteksta"/>
        <w:widowControl w:val="0"/>
        <w:spacing w:after="0"/>
        <w:rPr>
          <w:rFonts w:ascii="Times New Roman" w:hAnsi="Times New Roman"/>
          <w:sz w:val="24"/>
          <w:szCs w:val="24"/>
        </w:rPr>
      </w:pPr>
      <w:r w:rsidRPr="00992773">
        <w:rPr>
          <w:rFonts w:ascii="Times New Roman" w:hAnsi="Times New Roman"/>
          <w:sz w:val="24"/>
          <w:szCs w:val="24"/>
        </w:rPr>
        <w:t xml:space="preserve">EVIDENCIJSKI BROJ NABAVE : </w:t>
      </w:r>
      <w:r w:rsidR="00483EAD">
        <w:rPr>
          <w:rFonts w:ascii="Times New Roman" w:hAnsi="Times New Roman"/>
          <w:sz w:val="24"/>
          <w:szCs w:val="24"/>
        </w:rPr>
        <w:t>04</w:t>
      </w:r>
      <w:r w:rsidR="00500FF2" w:rsidRPr="00992773">
        <w:rPr>
          <w:rFonts w:ascii="Times New Roman" w:hAnsi="Times New Roman"/>
          <w:sz w:val="24"/>
          <w:szCs w:val="24"/>
        </w:rPr>
        <w:t>/17</w:t>
      </w:r>
    </w:p>
    <w:p w14:paraId="1D5D94BA" w14:textId="77777777" w:rsidR="003B0105" w:rsidRDefault="003B0105" w:rsidP="003B0105">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2A1F5E04" w14:textId="77777777" w:rsidR="003B0105" w:rsidRDefault="003B0105" w:rsidP="003B0105">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6A7A7FA8" w14:textId="77777777" w:rsidR="00500FF2" w:rsidRDefault="00500FF2" w:rsidP="003B0105">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6CC6C8A6" w14:textId="7B5112EA" w:rsidR="00500FF2" w:rsidRDefault="001029F6" w:rsidP="003B0105">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r w:rsidRPr="001029F6">
        <w:rPr>
          <w:rStyle w:val="defaultparagraphfont-000009"/>
          <w:rFonts w:ascii="Arial" w:eastAsia="Times New Roman" w:hAnsi="Arial" w:cs="Arial"/>
          <w:bCs w:val="0"/>
          <w:highlight w:val="yellow"/>
        </w:rPr>
        <w:t>[ NACRT ]</w:t>
      </w:r>
    </w:p>
    <w:p w14:paraId="10668D02" w14:textId="77777777" w:rsidR="003B0105" w:rsidRDefault="003B0105" w:rsidP="003B0105">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493C3921" w14:textId="77777777" w:rsidR="003B0105" w:rsidRPr="00500FF2" w:rsidRDefault="003B0105" w:rsidP="003B0105">
      <w:pPr>
        <w:pStyle w:val="Tijeloteksta"/>
        <w:widowControl w:val="0"/>
        <w:spacing w:after="0"/>
        <w:jc w:val="center"/>
        <w:rPr>
          <w:b/>
          <w:sz w:val="50"/>
          <w:szCs w:val="50"/>
        </w:rPr>
      </w:pPr>
      <w:r w:rsidRPr="00500FF2">
        <w:rPr>
          <w:b/>
          <w:sz w:val="50"/>
          <w:szCs w:val="50"/>
        </w:rPr>
        <w:t>DOKUMENTACIJA O NABAVI</w:t>
      </w:r>
    </w:p>
    <w:p w14:paraId="266871B2" w14:textId="77777777" w:rsidR="003B0105" w:rsidRDefault="003B0105" w:rsidP="003B0105">
      <w:pPr>
        <w:tabs>
          <w:tab w:val="left" w:pos="3160"/>
        </w:tabs>
        <w:jc w:val="center"/>
        <w:rPr>
          <w:b/>
          <w:lang w:eastAsia="hr-HR"/>
        </w:rPr>
      </w:pPr>
    </w:p>
    <w:p w14:paraId="0FDE70D1" w14:textId="77777777" w:rsidR="003B0105" w:rsidRPr="00500FF2" w:rsidRDefault="003B0105" w:rsidP="003B0105">
      <w:pPr>
        <w:tabs>
          <w:tab w:val="left" w:pos="3160"/>
        </w:tabs>
        <w:jc w:val="center"/>
        <w:rPr>
          <w:b/>
          <w:sz w:val="36"/>
          <w:szCs w:val="36"/>
          <w:lang w:eastAsia="hr-HR"/>
        </w:rPr>
      </w:pPr>
    </w:p>
    <w:p w14:paraId="38A967EA" w14:textId="77777777" w:rsidR="00500FF2" w:rsidRPr="00500FF2" w:rsidRDefault="00500FF2" w:rsidP="003B0105">
      <w:pPr>
        <w:tabs>
          <w:tab w:val="left" w:pos="3160"/>
        </w:tabs>
        <w:jc w:val="center"/>
        <w:rPr>
          <w:b/>
          <w:sz w:val="36"/>
          <w:szCs w:val="36"/>
          <w:lang w:eastAsia="hr-HR"/>
        </w:rPr>
      </w:pPr>
      <w:r w:rsidRPr="00500FF2">
        <w:rPr>
          <w:b/>
          <w:sz w:val="36"/>
          <w:szCs w:val="36"/>
          <w:lang w:eastAsia="hr-HR"/>
        </w:rPr>
        <w:t>Predmet nabave:</w:t>
      </w:r>
    </w:p>
    <w:p w14:paraId="7D4A6F6D" w14:textId="77777777" w:rsidR="00500FF2" w:rsidRPr="00500FF2" w:rsidRDefault="00500FF2" w:rsidP="003B0105">
      <w:pPr>
        <w:tabs>
          <w:tab w:val="left" w:pos="3160"/>
        </w:tabs>
        <w:jc w:val="center"/>
        <w:rPr>
          <w:b/>
          <w:sz w:val="36"/>
          <w:szCs w:val="36"/>
          <w:lang w:eastAsia="hr-HR"/>
        </w:rPr>
      </w:pPr>
    </w:p>
    <w:p w14:paraId="3F6216C8" w14:textId="24EAD459" w:rsidR="003B0105" w:rsidRDefault="00483EAD" w:rsidP="003B0105">
      <w:pPr>
        <w:tabs>
          <w:tab w:val="left" w:pos="3160"/>
        </w:tabs>
        <w:jc w:val="center"/>
        <w:rPr>
          <w:b/>
          <w:lang w:eastAsia="hr-HR"/>
        </w:rPr>
      </w:pPr>
      <w:r w:rsidRPr="00483EAD">
        <w:rPr>
          <w:b/>
          <w:sz w:val="36"/>
          <w:szCs w:val="36"/>
          <w:lang w:eastAsia="hr-HR"/>
        </w:rPr>
        <w:t xml:space="preserve">na izgradnji </w:t>
      </w:r>
      <w:r w:rsidR="00912091">
        <w:rPr>
          <w:b/>
          <w:sz w:val="36"/>
          <w:szCs w:val="36"/>
          <w:lang w:eastAsia="hr-HR"/>
        </w:rPr>
        <w:t>građevine „E - inkubator „ u Pleternici</w:t>
      </w:r>
    </w:p>
    <w:p w14:paraId="3110D73D" w14:textId="77777777" w:rsidR="003B0105" w:rsidRDefault="003B0105" w:rsidP="003B0105">
      <w:pPr>
        <w:tabs>
          <w:tab w:val="left" w:pos="3160"/>
        </w:tabs>
        <w:jc w:val="center"/>
        <w:rPr>
          <w:b/>
          <w:lang w:eastAsia="hr-HR"/>
        </w:rPr>
      </w:pPr>
    </w:p>
    <w:p w14:paraId="6E1E1E2B" w14:textId="77777777" w:rsidR="003B0105" w:rsidRDefault="003B0105" w:rsidP="003B0105">
      <w:pPr>
        <w:tabs>
          <w:tab w:val="left" w:pos="3160"/>
        </w:tabs>
        <w:jc w:val="center"/>
        <w:rPr>
          <w:b/>
          <w:lang w:eastAsia="hr-HR"/>
        </w:rPr>
      </w:pPr>
    </w:p>
    <w:p w14:paraId="14783DC0" w14:textId="77777777" w:rsidR="003B0105" w:rsidRDefault="003B0105" w:rsidP="003B0105">
      <w:pPr>
        <w:tabs>
          <w:tab w:val="left" w:pos="3160"/>
        </w:tabs>
        <w:jc w:val="center"/>
        <w:rPr>
          <w:b/>
          <w:lang w:eastAsia="hr-HR"/>
        </w:rPr>
      </w:pPr>
    </w:p>
    <w:p w14:paraId="63E5B867" w14:textId="77777777" w:rsidR="003B0105" w:rsidRDefault="003B0105" w:rsidP="003B0105">
      <w:pPr>
        <w:tabs>
          <w:tab w:val="left" w:pos="3160"/>
        </w:tabs>
        <w:jc w:val="center"/>
        <w:rPr>
          <w:b/>
          <w:lang w:eastAsia="hr-HR"/>
        </w:rPr>
      </w:pPr>
    </w:p>
    <w:p w14:paraId="7EE03675" w14:textId="77777777" w:rsidR="003B0105" w:rsidRDefault="003B0105" w:rsidP="003B0105">
      <w:pPr>
        <w:tabs>
          <w:tab w:val="left" w:pos="3160"/>
        </w:tabs>
        <w:jc w:val="center"/>
        <w:rPr>
          <w:b/>
          <w:lang w:eastAsia="hr-HR"/>
        </w:rPr>
      </w:pPr>
    </w:p>
    <w:p w14:paraId="7A962E0C" w14:textId="18FE3717" w:rsidR="003B0105" w:rsidRPr="003B0105" w:rsidRDefault="00483EAD" w:rsidP="003B0105">
      <w:pPr>
        <w:tabs>
          <w:tab w:val="left" w:pos="3160"/>
        </w:tabs>
        <w:jc w:val="center"/>
        <w:rPr>
          <w:b/>
          <w:lang w:eastAsia="hr-HR"/>
        </w:rPr>
        <w:sectPr w:rsidR="003B0105" w:rsidRPr="003B0105" w:rsidSect="004F7C34">
          <w:footerReference w:type="default" r:id="rId12"/>
          <w:pgSz w:w="11906" w:h="16838"/>
          <w:pgMar w:top="1417" w:right="1417" w:bottom="1417" w:left="1417" w:header="708" w:footer="708" w:gutter="0"/>
          <w:cols w:space="708"/>
          <w:titlePg/>
          <w:docGrid w:linePitch="360"/>
        </w:sectPr>
      </w:pPr>
      <w:r>
        <w:rPr>
          <w:b/>
          <w:lang w:eastAsia="hr-HR"/>
        </w:rPr>
        <w:t>Rujan</w:t>
      </w:r>
      <w:r w:rsidR="003B0105" w:rsidRPr="003B0105">
        <w:rPr>
          <w:b/>
          <w:lang w:eastAsia="hr-HR"/>
        </w:rPr>
        <w:t xml:space="preserve"> 2017. godine</w:t>
      </w:r>
    </w:p>
    <w:p w14:paraId="6E7172D3" w14:textId="77777777" w:rsidR="00435518" w:rsidRDefault="00435518" w:rsidP="00C46AFC">
      <w:pPr>
        <w:pStyle w:val="normalweb-000013"/>
        <w:shd w:val="clear" w:color="auto" w:fill="D9E2F3" w:themeFill="accent1" w:themeFillTint="33"/>
        <w:spacing w:before="120" w:beforeAutospacing="0" w:after="0"/>
        <w:rPr>
          <w:rStyle w:val="defaultparagraphfont-000004"/>
          <w:rFonts w:ascii="Arial" w:hAnsi="Arial" w:cs="Arial"/>
          <w:b/>
        </w:rPr>
      </w:pPr>
      <w:r>
        <w:rPr>
          <w:rStyle w:val="defaultparagraphfont-000004"/>
          <w:rFonts w:ascii="Arial" w:hAnsi="Arial" w:cs="Arial"/>
          <w:b/>
        </w:rPr>
        <w:lastRenderedPageBreak/>
        <w:t>SADRŽAJ</w:t>
      </w:r>
    </w:p>
    <w:p w14:paraId="114EFB39" w14:textId="77777777" w:rsidR="00C46AFC" w:rsidRDefault="00C46AFC" w:rsidP="00C46AFC">
      <w:pPr>
        <w:pStyle w:val="normalweb-000013"/>
        <w:spacing w:before="0" w:beforeAutospacing="0" w:after="0"/>
        <w:rPr>
          <w:rStyle w:val="defaultparagraphfont-000004"/>
          <w:rFonts w:ascii="Arial" w:hAnsi="Arial" w:cs="Arial"/>
          <w:b/>
        </w:rPr>
      </w:pPr>
    </w:p>
    <w:p w14:paraId="1E0862D8" w14:textId="77777777" w:rsidR="001A6DD3" w:rsidRDefault="00C46AFC">
      <w:pPr>
        <w:pStyle w:val="Sadraj1"/>
        <w:tabs>
          <w:tab w:val="left" w:pos="850"/>
          <w:tab w:val="right" w:leader="dot" w:pos="9062"/>
        </w:tabs>
        <w:rPr>
          <w:rFonts w:asciiTheme="minorHAnsi" w:eastAsiaTheme="minorEastAsia" w:hAnsiTheme="minorHAnsi"/>
          <w:b w:val="0"/>
          <w:noProof/>
          <w:sz w:val="22"/>
          <w:lang w:eastAsia="hr-HR"/>
        </w:rPr>
      </w:pPr>
      <w:r>
        <w:rPr>
          <w:b w:val="0"/>
          <w:lang w:eastAsia="hr-HR"/>
        </w:rPr>
        <w:fldChar w:fldCharType="begin"/>
      </w:r>
      <w:r>
        <w:rPr>
          <w:b w:val="0"/>
          <w:lang w:eastAsia="hr-HR"/>
        </w:rPr>
        <w:instrText xml:space="preserve"> TOC \o "1-3" \h \z \u </w:instrText>
      </w:r>
      <w:r>
        <w:rPr>
          <w:b w:val="0"/>
          <w:lang w:eastAsia="hr-HR"/>
        </w:rPr>
        <w:fldChar w:fldCharType="separate"/>
      </w:r>
      <w:hyperlink w:anchor="_Toc486799173" w:history="1">
        <w:r w:rsidR="001A6DD3" w:rsidRPr="00C137DD">
          <w:rPr>
            <w:rStyle w:val="Hiperveza"/>
            <w:rFonts w:cs="Arial"/>
            <w:noProof/>
          </w:rPr>
          <w:t>1.</w:t>
        </w:r>
        <w:r w:rsidR="001A6DD3">
          <w:rPr>
            <w:rFonts w:asciiTheme="minorHAnsi" w:eastAsiaTheme="minorEastAsia" w:hAnsiTheme="minorHAnsi"/>
            <w:b w:val="0"/>
            <w:noProof/>
            <w:sz w:val="22"/>
            <w:lang w:eastAsia="hr-HR"/>
          </w:rPr>
          <w:tab/>
        </w:r>
        <w:r w:rsidR="001A6DD3" w:rsidRPr="00C137DD">
          <w:rPr>
            <w:rStyle w:val="Hiperveza"/>
            <w:rFonts w:cs="Arial"/>
            <w:noProof/>
          </w:rPr>
          <w:t>OPĆI PODACI</w:t>
        </w:r>
        <w:r w:rsidR="001A6DD3">
          <w:rPr>
            <w:noProof/>
            <w:webHidden/>
          </w:rPr>
          <w:tab/>
        </w:r>
        <w:r w:rsidR="001A6DD3">
          <w:rPr>
            <w:noProof/>
            <w:webHidden/>
          </w:rPr>
          <w:fldChar w:fldCharType="begin"/>
        </w:r>
        <w:r w:rsidR="001A6DD3">
          <w:rPr>
            <w:noProof/>
            <w:webHidden/>
          </w:rPr>
          <w:instrText xml:space="preserve"> PAGEREF _Toc486799173 \h </w:instrText>
        </w:r>
        <w:r w:rsidR="001A6DD3">
          <w:rPr>
            <w:noProof/>
            <w:webHidden/>
          </w:rPr>
        </w:r>
        <w:r w:rsidR="001A6DD3">
          <w:rPr>
            <w:noProof/>
            <w:webHidden/>
          </w:rPr>
          <w:fldChar w:fldCharType="separate"/>
        </w:r>
        <w:r w:rsidR="00980479">
          <w:rPr>
            <w:noProof/>
            <w:webHidden/>
          </w:rPr>
          <w:t>3</w:t>
        </w:r>
        <w:r w:rsidR="001A6DD3">
          <w:rPr>
            <w:noProof/>
            <w:webHidden/>
          </w:rPr>
          <w:fldChar w:fldCharType="end"/>
        </w:r>
      </w:hyperlink>
    </w:p>
    <w:p w14:paraId="42C4C798" w14:textId="77777777" w:rsidR="001A6DD3" w:rsidRDefault="00C20BB9">
      <w:pPr>
        <w:pStyle w:val="Sadraj2"/>
        <w:rPr>
          <w:rFonts w:asciiTheme="minorHAnsi" w:eastAsiaTheme="minorEastAsia" w:hAnsiTheme="minorHAnsi"/>
          <w:noProof/>
          <w:sz w:val="22"/>
          <w:lang w:eastAsia="hr-HR"/>
        </w:rPr>
      </w:pPr>
      <w:hyperlink w:anchor="_Toc486799174" w:history="1">
        <w:r w:rsidR="001A6DD3" w:rsidRPr="00C137DD">
          <w:rPr>
            <w:rStyle w:val="Hiperveza"/>
            <w:rFonts w:cs="Arial"/>
            <w:noProof/>
          </w:rPr>
          <w:t>1.1.</w:t>
        </w:r>
        <w:r w:rsidR="001A6DD3">
          <w:rPr>
            <w:rFonts w:asciiTheme="minorHAnsi" w:eastAsiaTheme="minorEastAsia" w:hAnsiTheme="minorHAnsi"/>
            <w:noProof/>
            <w:sz w:val="22"/>
            <w:lang w:eastAsia="hr-HR"/>
          </w:rPr>
          <w:tab/>
        </w:r>
        <w:r w:rsidR="001A6DD3" w:rsidRPr="00C137DD">
          <w:rPr>
            <w:rStyle w:val="Hiperveza"/>
            <w:rFonts w:cs="Arial"/>
            <w:noProof/>
          </w:rPr>
          <w:t>Podaci o Naručitelju</w:t>
        </w:r>
        <w:r w:rsidR="001A6DD3">
          <w:rPr>
            <w:noProof/>
            <w:webHidden/>
          </w:rPr>
          <w:tab/>
        </w:r>
        <w:r w:rsidR="001A6DD3">
          <w:rPr>
            <w:noProof/>
            <w:webHidden/>
          </w:rPr>
          <w:fldChar w:fldCharType="begin"/>
        </w:r>
        <w:r w:rsidR="001A6DD3">
          <w:rPr>
            <w:noProof/>
            <w:webHidden/>
          </w:rPr>
          <w:instrText xml:space="preserve"> PAGEREF _Toc486799174 \h </w:instrText>
        </w:r>
        <w:r w:rsidR="001A6DD3">
          <w:rPr>
            <w:noProof/>
            <w:webHidden/>
          </w:rPr>
        </w:r>
        <w:r w:rsidR="001A6DD3">
          <w:rPr>
            <w:noProof/>
            <w:webHidden/>
          </w:rPr>
          <w:fldChar w:fldCharType="separate"/>
        </w:r>
        <w:r w:rsidR="00980479">
          <w:rPr>
            <w:noProof/>
            <w:webHidden/>
          </w:rPr>
          <w:t>3</w:t>
        </w:r>
        <w:r w:rsidR="001A6DD3">
          <w:rPr>
            <w:noProof/>
            <w:webHidden/>
          </w:rPr>
          <w:fldChar w:fldCharType="end"/>
        </w:r>
      </w:hyperlink>
    </w:p>
    <w:p w14:paraId="1229E4DE" w14:textId="77777777" w:rsidR="001A6DD3" w:rsidRDefault="00C20BB9">
      <w:pPr>
        <w:pStyle w:val="Sadraj2"/>
        <w:rPr>
          <w:rFonts w:asciiTheme="minorHAnsi" w:eastAsiaTheme="minorEastAsia" w:hAnsiTheme="minorHAnsi"/>
          <w:noProof/>
          <w:sz w:val="22"/>
          <w:lang w:eastAsia="hr-HR"/>
        </w:rPr>
      </w:pPr>
      <w:hyperlink w:anchor="_Toc486799175" w:history="1">
        <w:r w:rsidR="001A6DD3" w:rsidRPr="00C137DD">
          <w:rPr>
            <w:rStyle w:val="Hiperveza"/>
            <w:rFonts w:cs="Arial"/>
            <w:noProof/>
          </w:rPr>
          <w:t>1.2.</w:t>
        </w:r>
        <w:r w:rsidR="001A6DD3">
          <w:rPr>
            <w:rFonts w:asciiTheme="minorHAnsi" w:eastAsiaTheme="minorEastAsia" w:hAnsiTheme="minorHAnsi"/>
            <w:noProof/>
            <w:sz w:val="22"/>
            <w:lang w:eastAsia="hr-HR"/>
          </w:rPr>
          <w:tab/>
        </w:r>
        <w:r w:rsidR="001A6DD3" w:rsidRPr="00C137DD">
          <w:rPr>
            <w:rStyle w:val="Hiperveza"/>
            <w:rFonts w:cs="Arial"/>
            <w:noProof/>
          </w:rPr>
          <w:t>Osoba zadužena za kontakt</w:t>
        </w:r>
        <w:r w:rsidR="001A6DD3">
          <w:rPr>
            <w:noProof/>
            <w:webHidden/>
          </w:rPr>
          <w:tab/>
        </w:r>
        <w:r w:rsidR="001A6DD3">
          <w:rPr>
            <w:noProof/>
            <w:webHidden/>
          </w:rPr>
          <w:fldChar w:fldCharType="begin"/>
        </w:r>
        <w:r w:rsidR="001A6DD3">
          <w:rPr>
            <w:noProof/>
            <w:webHidden/>
          </w:rPr>
          <w:instrText xml:space="preserve"> PAGEREF _Toc486799175 \h </w:instrText>
        </w:r>
        <w:r w:rsidR="001A6DD3">
          <w:rPr>
            <w:noProof/>
            <w:webHidden/>
          </w:rPr>
        </w:r>
        <w:r w:rsidR="001A6DD3">
          <w:rPr>
            <w:noProof/>
            <w:webHidden/>
          </w:rPr>
          <w:fldChar w:fldCharType="separate"/>
        </w:r>
        <w:r w:rsidR="00980479">
          <w:rPr>
            <w:noProof/>
            <w:webHidden/>
          </w:rPr>
          <w:t>3</w:t>
        </w:r>
        <w:r w:rsidR="001A6DD3">
          <w:rPr>
            <w:noProof/>
            <w:webHidden/>
          </w:rPr>
          <w:fldChar w:fldCharType="end"/>
        </w:r>
      </w:hyperlink>
    </w:p>
    <w:p w14:paraId="6C3DD989" w14:textId="77777777" w:rsidR="001A6DD3" w:rsidRDefault="00C20BB9">
      <w:pPr>
        <w:pStyle w:val="Sadraj2"/>
        <w:rPr>
          <w:rFonts w:asciiTheme="minorHAnsi" w:eastAsiaTheme="minorEastAsia" w:hAnsiTheme="minorHAnsi"/>
          <w:noProof/>
          <w:sz w:val="22"/>
          <w:lang w:eastAsia="hr-HR"/>
        </w:rPr>
      </w:pPr>
      <w:hyperlink w:anchor="_Toc486799176" w:history="1">
        <w:r w:rsidR="001A6DD3" w:rsidRPr="00C137DD">
          <w:rPr>
            <w:rStyle w:val="Hiperveza"/>
            <w:rFonts w:cs="Arial"/>
            <w:noProof/>
          </w:rPr>
          <w:t>1.3.</w:t>
        </w:r>
        <w:r w:rsidR="001A6DD3">
          <w:rPr>
            <w:rFonts w:asciiTheme="minorHAnsi" w:eastAsiaTheme="minorEastAsia" w:hAnsiTheme="minorHAnsi"/>
            <w:noProof/>
            <w:sz w:val="22"/>
            <w:lang w:eastAsia="hr-HR"/>
          </w:rPr>
          <w:tab/>
        </w:r>
        <w:r w:rsidR="001A6DD3" w:rsidRPr="00C137DD">
          <w:rPr>
            <w:rStyle w:val="Hiperveza"/>
            <w:rFonts w:cs="Arial"/>
            <w:noProof/>
          </w:rPr>
          <w:t>Evidencijski broj nabave</w:t>
        </w:r>
        <w:r w:rsidR="001A6DD3">
          <w:rPr>
            <w:noProof/>
            <w:webHidden/>
          </w:rPr>
          <w:tab/>
        </w:r>
        <w:r w:rsidR="001A6DD3">
          <w:rPr>
            <w:noProof/>
            <w:webHidden/>
          </w:rPr>
          <w:fldChar w:fldCharType="begin"/>
        </w:r>
        <w:r w:rsidR="001A6DD3">
          <w:rPr>
            <w:noProof/>
            <w:webHidden/>
          </w:rPr>
          <w:instrText xml:space="preserve"> PAGEREF _Toc486799176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1BCF4226" w14:textId="77777777" w:rsidR="001A6DD3" w:rsidRDefault="00C20BB9">
      <w:pPr>
        <w:pStyle w:val="Sadraj2"/>
        <w:rPr>
          <w:rFonts w:asciiTheme="minorHAnsi" w:eastAsiaTheme="minorEastAsia" w:hAnsiTheme="minorHAnsi"/>
          <w:noProof/>
          <w:sz w:val="22"/>
          <w:lang w:eastAsia="hr-HR"/>
        </w:rPr>
      </w:pPr>
      <w:hyperlink w:anchor="_Toc486799177" w:history="1">
        <w:r w:rsidR="001A6DD3" w:rsidRPr="00C137DD">
          <w:rPr>
            <w:rStyle w:val="Hiperveza"/>
            <w:rFonts w:cs="Arial"/>
            <w:noProof/>
          </w:rPr>
          <w:t>1.4.</w:t>
        </w:r>
        <w:r w:rsidR="001A6DD3">
          <w:rPr>
            <w:rFonts w:asciiTheme="minorHAnsi" w:eastAsiaTheme="minorEastAsia" w:hAnsiTheme="minorHAnsi"/>
            <w:noProof/>
            <w:sz w:val="22"/>
            <w:lang w:eastAsia="hr-HR"/>
          </w:rPr>
          <w:tab/>
        </w:r>
        <w:r w:rsidR="001A6DD3" w:rsidRPr="00C137DD">
          <w:rPr>
            <w:rStyle w:val="Hiperveza"/>
            <w:rFonts w:cs="Arial"/>
            <w:noProof/>
          </w:rPr>
          <w:t>Popis gospodarskih subjekata s kojima je naručitelj u sukobu interesa</w:t>
        </w:r>
        <w:r w:rsidR="001A6DD3">
          <w:rPr>
            <w:noProof/>
            <w:webHidden/>
          </w:rPr>
          <w:tab/>
        </w:r>
        <w:r w:rsidR="001A6DD3">
          <w:rPr>
            <w:noProof/>
            <w:webHidden/>
          </w:rPr>
          <w:fldChar w:fldCharType="begin"/>
        </w:r>
        <w:r w:rsidR="001A6DD3">
          <w:rPr>
            <w:noProof/>
            <w:webHidden/>
          </w:rPr>
          <w:instrText xml:space="preserve"> PAGEREF _Toc486799177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79297C80" w14:textId="77777777" w:rsidR="001A6DD3" w:rsidRDefault="00C20BB9">
      <w:pPr>
        <w:pStyle w:val="Sadraj2"/>
        <w:rPr>
          <w:rFonts w:asciiTheme="minorHAnsi" w:eastAsiaTheme="minorEastAsia" w:hAnsiTheme="minorHAnsi"/>
          <w:noProof/>
          <w:sz w:val="22"/>
          <w:lang w:eastAsia="hr-HR"/>
        </w:rPr>
      </w:pPr>
      <w:hyperlink w:anchor="_Toc486799178" w:history="1">
        <w:r w:rsidR="001A6DD3" w:rsidRPr="00C137DD">
          <w:rPr>
            <w:rStyle w:val="Hiperveza"/>
            <w:rFonts w:cs="Arial"/>
            <w:noProof/>
          </w:rPr>
          <w:t>1.5.</w:t>
        </w:r>
        <w:r w:rsidR="001A6DD3">
          <w:rPr>
            <w:rFonts w:asciiTheme="minorHAnsi" w:eastAsiaTheme="minorEastAsia" w:hAnsiTheme="minorHAnsi"/>
            <w:noProof/>
            <w:sz w:val="22"/>
            <w:lang w:eastAsia="hr-HR"/>
          </w:rPr>
          <w:tab/>
        </w:r>
        <w:r w:rsidR="001A6DD3" w:rsidRPr="00C137DD">
          <w:rPr>
            <w:rStyle w:val="Hiperveza"/>
            <w:rFonts w:cs="Arial"/>
            <w:noProof/>
          </w:rPr>
          <w:t>Vrsta postupka javne nabave</w:t>
        </w:r>
        <w:r w:rsidR="001A6DD3">
          <w:rPr>
            <w:noProof/>
            <w:webHidden/>
          </w:rPr>
          <w:tab/>
        </w:r>
        <w:r w:rsidR="001A6DD3">
          <w:rPr>
            <w:noProof/>
            <w:webHidden/>
          </w:rPr>
          <w:fldChar w:fldCharType="begin"/>
        </w:r>
        <w:r w:rsidR="001A6DD3">
          <w:rPr>
            <w:noProof/>
            <w:webHidden/>
          </w:rPr>
          <w:instrText xml:space="preserve"> PAGEREF _Toc486799178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479A2C64" w14:textId="77777777" w:rsidR="001A6DD3" w:rsidRDefault="00C20BB9">
      <w:pPr>
        <w:pStyle w:val="Sadraj2"/>
        <w:rPr>
          <w:rFonts w:asciiTheme="minorHAnsi" w:eastAsiaTheme="minorEastAsia" w:hAnsiTheme="minorHAnsi"/>
          <w:noProof/>
          <w:sz w:val="22"/>
          <w:lang w:eastAsia="hr-HR"/>
        </w:rPr>
      </w:pPr>
      <w:hyperlink w:anchor="_Toc486799179" w:history="1">
        <w:r w:rsidR="001A6DD3" w:rsidRPr="00C137DD">
          <w:rPr>
            <w:rStyle w:val="Hiperveza"/>
            <w:rFonts w:cs="Arial"/>
            <w:noProof/>
          </w:rPr>
          <w:t>1.6.</w:t>
        </w:r>
        <w:r w:rsidR="001A6DD3">
          <w:rPr>
            <w:rFonts w:asciiTheme="minorHAnsi" w:eastAsiaTheme="minorEastAsia" w:hAnsiTheme="minorHAnsi"/>
            <w:noProof/>
            <w:sz w:val="22"/>
            <w:lang w:eastAsia="hr-HR"/>
          </w:rPr>
          <w:tab/>
        </w:r>
        <w:r w:rsidR="001A6DD3" w:rsidRPr="00C137DD">
          <w:rPr>
            <w:rStyle w:val="Hiperveza"/>
            <w:rFonts w:cs="Arial"/>
            <w:noProof/>
          </w:rPr>
          <w:t>Procijenjena vrijednost nabave</w:t>
        </w:r>
        <w:r w:rsidR="001A6DD3">
          <w:rPr>
            <w:noProof/>
            <w:webHidden/>
          </w:rPr>
          <w:tab/>
        </w:r>
        <w:r w:rsidR="001A6DD3">
          <w:rPr>
            <w:noProof/>
            <w:webHidden/>
          </w:rPr>
          <w:fldChar w:fldCharType="begin"/>
        </w:r>
        <w:r w:rsidR="001A6DD3">
          <w:rPr>
            <w:noProof/>
            <w:webHidden/>
          </w:rPr>
          <w:instrText xml:space="preserve"> PAGEREF _Toc486799179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00A5D5C5" w14:textId="77777777" w:rsidR="001A6DD3" w:rsidRDefault="00C20BB9">
      <w:pPr>
        <w:pStyle w:val="Sadraj2"/>
        <w:rPr>
          <w:rFonts w:asciiTheme="minorHAnsi" w:eastAsiaTheme="minorEastAsia" w:hAnsiTheme="minorHAnsi"/>
          <w:noProof/>
          <w:sz w:val="22"/>
          <w:lang w:eastAsia="hr-HR"/>
        </w:rPr>
      </w:pPr>
      <w:hyperlink w:anchor="_Toc486799180" w:history="1">
        <w:r w:rsidR="001A6DD3" w:rsidRPr="00C137DD">
          <w:rPr>
            <w:rStyle w:val="Hiperveza"/>
            <w:rFonts w:cs="Arial"/>
            <w:noProof/>
          </w:rPr>
          <w:t>1.7.</w:t>
        </w:r>
        <w:r w:rsidR="001A6DD3">
          <w:rPr>
            <w:rFonts w:asciiTheme="minorHAnsi" w:eastAsiaTheme="minorEastAsia" w:hAnsiTheme="minorHAnsi"/>
            <w:noProof/>
            <w:sz w:val="22"/>
            <w:lang w:eastAsia="hr-HR"/>
          </w:rPr>
          <w:tab/>
        </w:r>
        <w:r w:rsidR="001A6DD3" w:rsidRPr="00C137DD">
          <w:rPr>
            <w:rStyle w:val="Hiperveza"/>
            <w:rFonts w:cs="Arial"/>
            <w:noProof/>
          </w:rPr>
          <w:t>Vrsta ugovora o javnoj nabavi (roba, radovi ili usluge)</w:t>
        </w:r>
        <w:r w:rsidR="001A6DD3">
          <w:rPr>
            <w:noProof/>
            <w:webHidden/>
          </w:rPr>
          <w:tab/>
        </w:r>
        <w:r w:rsidR="001A6DD3">
          <w:rPr>
            <w:noProof/>
            <w:webHidden/>
          </w:rPr>
          <w:fldChar w:fldCharType="begin"/>
        </w:r>
        <w:r w:rsidR="001A6DD3">
          <w:rPr>
            <w:noProof/>
            <w:webHidden/>
          </w:rPr>
          <w:instrText xml:space="preserve"> PAGEREF _Toc486799180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75068715" w14:textId="77777777" w:rsidR="001A6DD3" w:rsidRDefault="00C20BB9">
      <w:pPr>
        <w:pStyle w:val="Sadraj2"/>
        <w:rPr>
          <w:rFonts w:asciiTheme="minorHAnsi" w:eastAsiaTheme="minorEastAsia" w:hAnsiTheme="minorHAnsi"/>
          <w:noProof/>
          <w:sz w:val="22"/>
          <w:lang w:eastAsia="hr-HR"/>
        </w:rPr>
      </w:pPr>
      <w:hyperlink w:anchor="_Toc486799181" w:history="1">
        <w:r w:rsidR="001A6DD3" w:rsidRPr="00C137DD">
          <w:rPr>
            <w:rStyle w:val="Hiperveza"/>
            <w:rFonts w:cs="Arial"/>
            <w:noProof/>
          </w:rPr>
          <w:t>1.8.</w:t>
        </w:r>
        <w:r w:rsidR="001A6DD3">
          <w:rPr>
            <w:rFonts w:asciiTheme="minorHAnsi" w:eastAsiaTheme="minorEastAsia" w:hAnsiTheme="minorHAnsi"/>
            <w:noProof/>
            <w:sz w:val="22"/>
            <w:lang w:eastAsia="hr-HR"/>
          </w:rPr>
          <w:tab/>
        </w:r>
        <w:r w:rsidR="001A6DD3" w:rsidRPr="00C137DD">
          <w:rPr>
            <w:rStyle w:val="Hiperveza"/>
            <w:rFonts w:cs="Arial"/>
            <w:noProof/>
          </w:rPr>
          <w:t>Sklapa li se ugovor o javnoj nabavi ili okvirni sporazum</w:t>
        </w:r>
        <w:r w:rsidR="001A6DD3">
          <w:rPr>
            <w:noProof/>
            <w:webHidden/>
          </w:rPr>
          <w:tab/>
        </w:r>
        <w:r w:rsidR="001A6DD3">
          <w:rPr>
            <w:noProof/>
            <w:webHidden/>
          </w:rPr>
          <w:fldChar w:fldCharType="begin"/>
        </w:r>
        <w:r w:rsidR="001A6DD3">
          <w:rPr>
            <w:noProof/>
            <w:webHidden/>
          </w:rPr>
          <w:instrText xml:space="preserve"> PAGEREF _Toc486799181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16792A64" w14:textId="77777777" w:rsidR="001A6DD3" w:rsidRDefault="00C20BB9">
      <w:pPr>
        <w:pStyle w:val="Sadraj2"/>
        <w:rPr>
          <w:rFonts w:asciiTheme="minorHAnsi" w:eastAsiaTheme="minorEastAsia" w:hAnsiTheme="minorHAnsi"/>
          <w:noProof/>
          <w:sz w:val="22"/>
          <w:lang w:eastAsia="hr-HR"/>
        </w:rPr>
      </w:pPr>
      <w:hyperlink w:anchor="_Toc486799182" w:history="1">
        <w:r w:rsidR="001A6DD3" w:rsidRPr="00C137DD">
          <w:rPr>
            <w:rStyle w:val="Hiperveza"/>
            <w:rFonts w:cs="Arial"/>
            <w:noProof/>
          </w:rPr>
          <w:t>1.9.</w:t>
        </w:r>
        <w:r w:rsidR="001A6DD3">
          <w:rPr>
            <w:rFonts w:asciiTheme="minorHAnsi" w:eastAsiaTheme="minorEastAsia" w:hAnsiTheme="minorHAnsi"/>
            <w:noProof/>
            <w:sz w:val="22"/>
            <w:lang w:eastAsia="hr-HR"/>
          </w:rPr>
          <w:tab/>
        </w:r>
        <w:r w:rsidR="001A6DD3" w:rsidRPr="00C137DD">
          <w:rPr>
            <w:rStyle w:val="Hiperveza"/>
            <w:rFonts w:cs="Arial"/>
            <w:noProof/>
          </w:rPr>
          <w:t>Uspostavlja li se dinamički sustav nabave</w:t>
        </w:r>
        <w:r w:rsidR="001A6DD3">
          <w:rPr>
            <w:noProof/>
            <w:webHidden/>
          </w:rPr>
          <w:tab/>
        </w:r>
        <w:r w:rsidR="001A6DD3">
          <w:rPr>
            <w:noProof/>
            <w:webHidden/>
          </w:rPr>
          <w:fldChar w:fldCharType="begin"/>
        </w:r>
        <w:r w:rsidR="001A6DD3">
          <w:rPr>
            <w:noProof/>
            <w:webHidden/>
          </w:rPr>
          <w:instrText xml:space="preserve"> PAGEREF _Toc486799182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415C03C9" w14:textId="77777777" w:rsidR="001A6DD3" w:rsidRDefault="00C20BB9">
      <w:pPr>
        <w:pStyle w:val="Sadraj2"/>
        <w:rPr>
          <w:rFonts w:asciiTheme="minorHAnsi" w:eastAsiaTheme="minorEastAsia" w:hAnsiTheme="minorHAnsi"/>
          <w:noProof/>
          <w:sz w:val="22"/>
          <w:lang w:eastAsia="hr-HR"/>
        </w:rPr>
      </w:pPr>
      <w:hyperlink w:anchor="_Toc486799183" w:history="1">
        <w:r w:rsidR="001A6DD3" w:rsidRPr="00C137DD">
          <w:rPr>
            <w:rStyle w:val="Hiperveza"/>
            <w:rFonts w:cs="Arial"/>
            <w:noProof/>
          </w:rPr>
          <w:t>1.10.</w:t>
        </w:r>
        <w:r w:rsidR="001A6DD3">
          <w:rPr>
            <w:rFonts w:asciiTheme="minorHAnsi" w:eastAsiaTheme="minorEastAsia" w:hAnsiTheme="minorHAnsi"/>
            <w:noProof/>
            <w:sz w:val="22"/>
            <w:lang w:eastAsia="hr-HR"/>
          </w:rPr>
          <w:tab/>
        </w:r>
        <w:r w:rsidR="001A6DD3" w:rsidRPr="00C137DD">
          <w:rPr>
            <w:rStyle w:val="Hiperveza"/>
            <w:rFonts w:cs="Arial"/>
            <w:noProof/>
          </w:rPr>
          <w:t>Provodi li se elektronička dražba</w:t>
        </w:r>
        <w:r w:rsidR="001A6DD3">
          <w:rPr>
            <w:noProof/>
            <w:webHidden/>
          </w:rPr>
          <w:tab/>
        </w:r>
        <w:r w:rsidR="001A6DD3">
          <w:rPr>
            <w:noProof/>
            <w:webHidden/>
          </w:rPr>
          <w:fldChar w:fldCharType="begin"/>
        </w:r>
        <w:r w:rsidR="001A6DD3">
          <w:rPr>
            <w:noProof/>
            <w:webHidden/>
          </w:rPr>
          <w:instrText xml:space="preserve"> PAGEREF _Toc486799183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020A1E79" w14:textId="77777777" w:rsidR="001A6DD3" w:rsidRDefault="00C20BB9">
      <w:pPr>
        <w:pStyle w:val="Sadraj2"/>
        <w:rPr>
          <w:rFonts w:asciiTheme="minorHAnsi" w:eastAsiaTheme="minorEastAsia" w:hAnsiTheme="minorHAnsi"/>
          <w:noProof/>
          <w:sz w:val="22"/>
          <w:lang w:eastAsia="hr-HR"/>
        </w:rPr>
      </w:pPr>
      <w:hyperlink w:anchor="_Toc486799184" w:history="1">
        <w:r w:rsidR="001A6DD3" w:rsidRPr="00C137DD">
          <w:rPr>
            <w:rStyle w:val="Hiperveza"/>
            <w:rFonts w:cs="Arial"/>
            <w:noProof/>
          </w:rPr>
          <w:t>1.11.</w:t>
        </w:r>
        <w:r w:rsidR="001A6DD3">
          <w:rPr>
            <w:rFonts w:asciiTheme="minorHAnsi" w:eastAsiaTheme="minorEastAsia" w:hAnsiTheme="minorHAnsi"/>
            <w:noProof/>
            <w:sz w:val="22"/>
            <w:lang w:eastAsia="hr-HR"/>
          </w:rPr>
          <w:tab/>
        </w:r>
        <w:r w:rsidR="001A6DD3" w:rsidRPr="00C137DD">
          <w:rPr>
            <w:rStyle w:val="Hiperveza"/>
            <w:rFonts w:cs="Arial"/>
            <w:noProof/>
          </w:rPr>
          <w:t>Internetska adresa gdje je objavljeno izvješće o provedenom savjetovanju sa zainteresiranim gospodarskim subjektima</w:t>
        </w:r>
        <w:r w:rsidR="001A6DD3">
          <w:rPr>
            <w:noProof/>
            <w:webHidden/>
          </w:rPr>
          <w:tab/>
        </w:r>
        <w:r w:rsidR="001A6DD3">
          <w:rPr>
            <w:noProof/>
            <w:webHidden/>
          </w:rPr>
          <w:fldChar w:fldCharType="begin"/>
        </w:r>
        <w:r w:rsidR="001A6DD3">
          <w:rPr>
            <w:noProof/>
            <w:webHidden/>
          </w:rPr>
          <w:instrText xml:space="preserve"> PAGEREF _Toc486799184 \h </w:instrText>
        </w:r>
        <w:r w:rsidR="001A6DD3">
          <w:rPr>
            <w:noProof/>
            <w:webHidden/>
          </w:rPr>
        </w:r>
        <w:r w:rsidR="001A6DD3">
          <w:rPr>
            <w:noProof/>
            <w:webHidden/>
          </w:rPr>
          <w:fldChar w:fldCharType="separate"/>
        </w:r>
        <w:r w:rsidR="00980479">
          <w:rPr>
            <w:noProof/>
            <w:webHidden/>
          </w:rPr>
          <w:t>4</w:t>
        </w:r>
        <w:r w:rsidR="001A6DD3">
          <w:rPr>
            <w:noProof/>
            <w:webHidden/>
          </w:rPr>
          <w:fldChar w:fldCharType="end"/>
        </w:r>
      </w:hyperlink>
    </w:p>
    <w:p w14:paraId="593FC360"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185" w:history="1">
        <w:r w:rsidR="001A6DD3" w:rsidRPr="00C137DD">
          <w:rPr>
            <w:rStyle w:val="Hiperveza"/>
            <w:rFonts w:cs="Arial"/>
            <w:noProof/>
          </w:rPr>
          <w:t>2.</w:t>
        </w:r>
        <w:r w:rsidR="001A6DD3">
          <w:rPr>
            <w:rFonts w:asciiTheme="minorHAnsi" w:eastAsiaTheme="minorEastAsia" w:hAnsiTheme="minorHAnsi"/>
            <w:b w:val="0"/>
            <w:noProof/>
            <w:sz w:val="22"/>
            <w:lang w:eastAsia="hr-HR"/>
          </w:rPr>
          <w:tab/>
        </w:r>
        <w:r w:rsidR="001A6DD3" w:rsidRPr="00C137DD">
          <w:rPr>
            <w:rStyle w:val="Hiperveza"/>
            <w:rFonts w:cs="Arial"/>
            <w:noProof/>
          </w:rPr>
          <w:t>PODACI O PREDMETU NABAVE</w:t>
        </w:r>
        <w:r w:rsidR="001A6DD3">
          <w:rPr>
            <w:noProof/>
            <w:webHidden/>
          </w:rPr>
          <w:tab/>
        </w:r>
        <w:r w:rsidR="001A6DD3">
          <w:rPr>
            <w:noProof/>
            <w:webHidden/>
          </w:rPr>
          <w:fldChar w:fldCharType="begin"/>
        </w:r>
        <w:r w:rsidR="001A6DD3">
          <w:rPr>
            <w:noProof/>
            <w:webHidden/>
          </w:rPr>
          <w:instrText xml:space="preserve"> PAGEREF _Toc486799185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7E371549" w14:textId="77777777" w:rsidR="001A6DD3" w:rsidRDefault="00C20BB9">
      <w:pPr>
        <w:pStyle w:val="Sadraj2"/>
        <w:rPr>
          <w:rFonts w:asciiTheme="minorHAnsi" w:eastAsiaTheme="minorEastAsia" w:hAnsiTheme="minorHAnsi"/>
          <w:noProof/>
          <w:sz w:val="22"/>
          <w:lang w:eastAsia="hr-HR"/>
        </w:rPr>
      </w:pPr>
      <w:hyperlink w:anchor="_Toc486799186" w:history="1">
        <w:r w:rsidR="001A6DD3" w:rsidRPr="00C137DD">
          <w:rPr>
            <w:rStyle w:val="Hiperveza"/>
            <w:rFonts w:cs="Arial"/>
            <w:noProof/>
          </w:rPr>
          <w:t>2.1.</w:t>
        </w:r>
        <w:r w:rsidR="001A6DD3">
          <w:rPr>
            <w:rFonts w:asciiTheme="minorHAnsi" w:eastAsiaTheme="minorEastAsia" w:hAnsiTheme="minorHAnsi"/>
            <w:noProof/>
            <w:sz w:val="22"/>
            <w:lang w:eastAsia="hr-HR"/>
          </w:rPr>
          <w:tab/>
        </w:r>
        <w:r w:rsidR="001A6DD3" w:rsidRPr="00C137DD">
          <w:rPr>
            <w:rStyle w:val="Hiperveza"/>
            <w:rFonts w:cs="Arial"/>
            <w:noProof/>
          </w:rPr>
          <w:t>Opis predmeta nabave</w:t>
        </w:r>
        <w:r w:rsidR="001A6DD3">
          <w:rPr>
            <w:noProof/>
            <w:webHidden/>
          </w:rPr>
          <w:tab/>
        </w:r>
        <w:r w:rsidR="001A6DD3">
          <w:rPr>
            <w:noProof/>
            <w:webHidden/>
          </w:rPr>
          <w:fldChar w:fldCharType="begin"/>
        </w:r>
        <w:r w:rsidR="001A6DD3">
          <w:rPr>
            <w:noProof/>
            <w:webHidden/>
          </w:rPr>
          <w:instrText xml:space="preserve"> PAGEREF _Toc486799186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22389971" w14:textId="77777777" w:rsidR="001A6DD3" w:rsidRDefault="00C20BB9">
      <w:pPr>
        <w:pStyle w:val="Sadraj2"/>
        <w:rPr>
          <w:rFonts w:asciiTheme="minorHAnsi" w:eastAsiaTheme="minorEastAsia" w:hAnsiTheme="minorHAnsi"/>
          <w:noProof/>
          <w:sz w:val="22"/>
          <w:lang w:eastAsia="hr-HR"/>
        </w:rPr>
      </w:pPr>
      <w:hyperlink w:anchor="_Toc486799187" w:history="1">
        <w:r w:rsidR="001A6DD3" w:rsidRPr="00C137DD">
          <w:rPr>
            <w:rStyle w:val="Hiperveza"/>
            <w:rFonts w:cs="Arial"/>
            <w:noProof/>
          </w:rPr>
          <w:t>2.2.</w:t>
        </w:r>
        <w:r w:rsidR="001A6DD3">
          <w:rPr>
            <w:rFonts w:asciiTheme="minorHAnsi" w:eastAsiaTheme="minorEastAsia" w:hAnsiTheme="minorHAnsi"/>
            <w:noProof/>
            <w:sz w:val="22"/>
            <w:lang w:eastAsia="hr-HR"/>
          </w:rPr>
          <w:tab/>
        </w:r>
        <w:r w:rsidR="001A6DD3" w:rsidRPr="00C137DD">
          <w:rPr>
            <w:rStyle w:val="Hiperveza"/>
            <w:rFonts w:cs="Arial"/>
            <w:noProof/>
          </w:rPr>
          <w:t>Opis i oznaka grupa predmeta nabave ili u postupcima velike vrijednosti obrazloženje glavnih razloga zašto nije predmet podijeljen na grupe</w:t>
        </w:r>
        <w:r w:rsidR="001A6DD3">
          <w:rPr>
            <w:noProof/>
            <w:webHidden/>
          </w:rPr>
          <w:tab/>
        </w:r>
        <w:r w:rsidR="001A6DD3">
          <w:rPr>
            <w:noProof/>
            <w:webHidden/>
          </w:rPr>
          <w:fldChar w:fldCharType="begin"/>
        </w:r>
        <w:r w:rsidR="001A6DD3">
          <w:rPr>
            <w:noProof/>
            <w:webHidden/>
          </w:rPr>
          <w:instrText xml:space="preserve"> PAGEREF _Toc486799187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70634AB5" w14:textId="77777777" w:rsidR="001A6DD3" w:rsidRDefault="00C20BB9">
      <w:pPr>
        <w:pStyle w:val="Sadraj2"/>
        <w:rPr>
          <w:rFonts w:asciiTheme="minorHAnsi" w:eastAsiaTheme="minorEastAsia" w:hAnsiTheme="minorHAnsi"/>
          <w:noProof/>
          <w:sz w:val="22"/>
          <w:lang w:eastAsia="hr-HR"/>
        </w:rPr>
      </w:pPr>
      <w:hyperlink w:anchor="_Toc486799188" w:history="1">
        <w:r w:rsidR="001A6DD3" w:rsidRPr="00C137DD">
          <w:rPr>
            <w:rStyle w:val="Hiperveza"/>
            <w:rFonts w:cs="Arial"/>
            <w:noProof/>
          </w:rPr>
          <w:t>2.3.</w:t>
        </w:r>
        <w:r w:rsidR="001A6DD3">
          <w:rPr>
            <w:rFonts w:asciiTheme="minorHAnsi" w:eastAsiaTheme="minorEastAsia" w:hAnsiTheme="minorHAnsi"/>
            <w:noProof/>
            <w:sz w:val="22"/>
            <w:lang w:eastAsia="hr-HR"/>
          </w:rPr>
          <w:tab/>
        </w:r>
        <w:r w:rsidR="001A6DD3" w:rsidRPr="00C137DD">
          <w:rPr>
            <w:rStyle w:val="Hiperveza"/>
            <w:rFonts w:cs="Arial"/>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1A6DD3">
          <w:rPr>
            <w:noProof/>
            <w:webHidden/>
          </w:rPr>
          <w:tab/>
        </w:r>
        <w:r w:rsidR="001A6DD3">
          <w:rPr>
            <w:noProof/>
            <w:webHidden/>
          </w:rPr>
          <w:fldChar w:fldCharType="begin"/>
        </w:r>
        <w:r w:rsidR="001A6DD3">
          <w:rPr>
            <w:noProof/>
            <w:webHidden/>
          </w:rPr>
          <w:instrText xml:space="preserve"> PAGEREF _Toc486799188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2C35E69C" w14:textId="77777777" w:rsidR="001A6DD3" w:rsidRDefault="00C20BB9">
      <w:pPr>
        <w:pStyle w:val="Sadraj2"/>
        <w:rPr>
          <w:rFonts w:asciiTheme="minorHAnsi" w:eastAsiaTheme="minorEastAsia" w:hAnsiTheme="minorHAnsi"/>
          <w:noProof/>
          <w:sz w:val="22"/>
          <w:lang w:eastAsia="hr-HR"/>
        </w:rPr>
      </w:pPr>
      <w:hyperlink w:anchor="_Toc486799189" w:history="1">
        <w:r w:rsidR="001A6DD3" w:rsidRPr="00C137DD">
          <w:rPr>
            <w:rStyle w:val="Hiperveza"/>
            <w:rFonts w:cs="Arial"/>
            <w:noProof/>
          </w:rPr>
          <w:t>2.4.</w:t>
        </w:r>
        <w:r w:rsidR="001A6DD3">
          <w:rPr>
            <w:rFonts w:asciiTheme="minorHAnsi" w:eastAsiaTheme="minorEastAsia" w:hAnsiTheme="minorHAnsi"/>
            <w:noProof/>
            <w:sz w:val="22"/>
            <w:lang w:eastAsia="hr-HR"/>
          </w:rPr>
          <w:tab/>
        </w:r>
        <w:r w:rsidR="001A6DD3" w:rsidRPr="00C137DD">
          <w:rPr>
            <w:rStyle w:val="Hiperveza"/>
            <w:rFonts w:cs="Arial"/>
            <w:noProof/>
          </w:rPr>
          <w:t>Količina predmeta nabave</w:t>
        </w:r>
        <w:r w:rsidR="001A6DD3">
          <w:rPr>
            <w:noProof/>
            <w:webHidden/>
          </w:rPr>
          <w:tab/>
        </w:r>
        <w:r w:rsidR="001A6DD3">
          <w:rPr>
            <w:noProof/>
            <w:webHidden/>
          </w:rPr>
          <w:fldChar w:fldCharType="begin"/>
        </w:r>
        <w:r w:rsidR="001A6DD3">
          <w:rPr>
            <w:noProof/>
            <w:webHidden/>
          </w:rPr>
          <w:instrText xml:space="preserve"> PAGEREF _Toc486799189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2ADCB508" w14:textId="77777777" w:rsidR="001A6DD3" w:rsidRDefault="00C20BB9">
      <w:pPr>
        <w:pStyle w:val="Sadraj2"/>
        <w:rPr>
          <w:rFonts w:asciiTheme="minorHAnsi" w:eastAsiaTheme="minorEastAsia" w:hAnsiTheme="minorHAnsi"/>
          <w:noProof/>
          <w:sz w:val="22"/>
          <w:lang w:eastAsia="hr-HR"/>
        </w:rPr>
      </w:pPr>
      <w:hyperlink w:anchor="_Toc486799190" w:history="1">
        <w:r w:rsidR="001A6DD3" w:rsidRPr="00C137DD">
          <w:rPr>
            <w:rStyle w:val="Hiperveza"/>
            <w:rFonts w:cs="Arial"/>
            <w:noProof/>
          </w:rPr>
          <w:t>2.5.</w:t>
        </w:r>
        <w:r w:rsidR="001A6DD3">
          <w:rPr>
            <w:rFonts w:asciiTheme="minorHAnsi" w:eastAsiaTheme="minorEastAsia" w:hAnsiTheme="minorHAnsi"/>
            <w:noProof/>
            <w:sz w:val="22"/>
            <w:lang w:eastAsia="hr-HR"/>
          </w:rPr>
          <w:tab/>
        </w:r>
        <w:r w:rsidR="001A6DD3" w:rsidRPr="00C137DD">
          <w:rPr>
            <w:rStyle w:val="Hiperveza"/>
            <w:rFonts w:cs="Arial"/>
            <w:noProof/>
          </w:rPr>
          <w:t>Tehničke specifikacije</w:t>
        </w:r>
        <w:r w:rsidR="001A6DD3">
          <w:rPr>
            <w:noProof/>
            <w:webHidden/>
          </w:rPr>
          <w:tab/>
        </w:r>
        <w:r w:rsidR="001A6DD3">
          <w:rPr>
            <w:noProof/>
            <w:webHidden/>
          </w:rPr>
          <w:fldChar w:fldCharType="begin"/>
        </w:r>
        <w:r w:rsidR="001A6DD3">
          <w:rPr>
            <w:noProof/>
            <w:webHidden/>
          </w:rPr>
          <w:instrText xml:space="preserve"> PAGEREF _Toc486799190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7019BCE2" w14:textId="77777777" w:rsidR="001A6DD3" w:rsidRDefault="00C20BB9">
      <w:pPr>
        <w:pStyle w:val="Sadraj2"/>
        <w:rPr>
          <w:rFonts w:asciiTheme="minorHAnsi" w:eastAsiaTheme="minorEastAsia" w:hAnsiTheme="minorHAnsi"/>
          <w:noProof/>
          <w:sz w:val="22"/>
          <w:lang w:eastAsia="hr-HR"/>
        </w:rPr>
      </w:pPr>
      <w:hyperlink w:anchor="_Toc486799191" w:history="1">
        <w:r w:rsidR="001A6DD3" w:rsidRPr="00C137DD">
          <w:rPr>
            <w:rStyle w:val="Hiperveza"/>
            <w:rFonts w:cs="Arial"/>
            <w:noProof/>
          </w:rPr>
          <w:t>2.6.</w:t>
        </w:r>
        <w:r w:rsidR="001A6DD3">
          <w:rPr>
            <w:rFonts w:asciiTheme="minorHAnsi" w:eastAsiaTheme="minorEastAsia" w:hAnsiTheme="minorHAnsi"/>
            <w:noProof/>
            <w:sz w:val="22"/>
            <w:lang w:eastAsia="hr-HR"/>
          </w:rPr>
          <w:tab/>
        </w:r>
        <w:r w:rsidR="001A6DD3" w:rsidRPr="00C137DD">
          <w:rPr>
            <w:rStyle w:val="Hiperveza"/>
            <w:rFonts w:cs="Arial"/>
            <w:noProof/>
          </w:rPr>
          <w:t>Kriteriji za ocjenu jednakovrijednosti predmeta nabave</w:t>
        </w:r>
        <w:r w:rsidR="001A6DD3">
          <w:rPr>
            <w:noProof/>
            <w:webHidden/>
          </w:rPr>
          <w:tab/>
        </w:r>
        <w:r w:rsidR="001A6DD3">
          <w:rPr>
            <w:noProof/>
            <w:webHidden/>
          </w:rPr>
          <w:fldChar w:fldCharType="begin"/>
        </w:r>
        <w:r w:rsidR="001A6DD3">
          <w:rPr>
            <w:noProof/>
            <w:webHidden/>
          </w:rPr>
          <w:instrText xml:space="preserve"> PAGEREF _Toc486799191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26702729" w14:textId="77777777" w:rsidR="001A6DD3" w:rsidRDefault="00C20BB9">
      <w:pPr>
        <w:pStyle w:val="Sadraj2"/>
        <w:rPr>
          <w:rFonts w:asciiTheme="minorHAnsi" w:eastAsiaTheme="minorEastAsia" w:hAnsiTheme="minorHAnsi"/>
          <w:noProof/>
          <w:sz w:val="22"/>
          <w:lang w:eastAsia="hr-HR"/>
        </w:rPr>
      </w:pPr>
      <w:hyperlink w:anchor="_Toc486799192" w:history="1">
        <w:r w:rsidR="001A6DD3" w:rsidRPr="00C137DD">
          <w:rPr>
            <w:rStyle w:val="Hiperveza"/>
            <w:rFonts w:cs="Arial"/>
            <w:noProof/>
          </w:rPr>
          <w:t>2.7.</w:t>
        </w:r>
        <w:r w:rsidR="001A6DD3">
          <w:rPr>
            <w:rFonts w:asciiTheme="minorHAnsi" w:eastAsiaTheme="minorEastAsia" w:hAnsiTheme="minorHAnsi"/>
            <w:noProof/>
            <w:sz w:val="22"/>
            <w:lang w:eastAsia="hr-HR"/>
          </w:rPr>
          <w:tab/>
        </w:r>
        <w:r w:rsidR="001A6DD3" w:rsidRPr="00C137DD">
          <w:rPr>
            <w:rStyle w:val="Hiperveza"/>
            <w:rFonts w:cs="Arial"/>
            <w:noProof/>
          </w:rPr>
          <w:t>Troškovnik</w:t>
        </w:r>
        <w:r w:rsidR="001A6DD3">
          <w:rPr>
            <w:noProof/>
            <w:webHidden/>
          </w:rPr>
          <w:tab/>
        </w:r>
        <w:r w:rsidR="001A6DD3">
          <w:rPr>
            <w:noProof/>
            <w:webHidden/>
          </w:rPr>
          <w:fldChar w:fldCharType="begin"/>
        </w:r>
        <w:r w:rsidR="001A6DD3">
          <w:rPr>
            <w:noProof/>
            <w:webHidden/>
          </w:rPr>
          <w:instrText xml:space="preserve"> PAGEREF _Toc486799192 \h </w:instrText>
        </w:r>
        <w:r w:rsidR="001A6DD3">
          <w:rPr>
            <w:noProof/>
            <w:webHidden/>
          </w:rPr>
        </w:r>
        <w:r w:rsidR="001A6DD3">
          <w:rPr>
            <w:noProof/>
            <w:webHidden/>
          </w:rPr>
          <w:fldChar w:fldCharType="separate"/>
        </w:r>
        <w:r w:rsidR="00980479">
          <w:rPr>
            <w:noProof/>
            <w:webHidden/>
          </w:rPr>
          <w:t>5</w:t>
        </w:r>
        <w:r w:rsidR="001A6DD3">
          <w:rPr>
            <w:noProof/>
            <w:webHidden/>
          </w:rPr>
          <w:fldChar w:fldCharType="end"/>
        </w:r>
      </w:hyperlink>
    </w:p>
    <w:p w14:paraId="379B0984" w14:textId="77777777" w:rsidR="001A6DD3" w:rsidRDefault="00C20BB9">
      <w:pPr>
        <w:pStyle w:val="Sadraj2"/>
        <w:rPr>
          <w:rFonts w:asciiTheme="minorHAnsi" w:eastAsiaTheme="minorEastAsia" w:hAnsiTheme="minorHAnsi"/>
          <w:noProof/>
          <w:sz w:val="22"/>
          <w:lang w:eastAsia="hr-HR"/>
        </w:rPr>
      </w:pPr>
      <w:hyperlink w:anchor="_Toc486799193" w:history="1">
        <w:r w:rsidR="001A6DD3" w:rsidRPr="00C137DD">
          <w:rPr>
            <w:rStyle w:val="Hiperveza"/>
            <w:rFonts w:cs="Arial"/>
            <w:noProof/>
          </w:rPr>
          <w:t>2.7.1.</w:t>
        </w:r>
        <w:r w:rsidR="001A6DD3">
          <w:rPr>
            <w:rFonts w:asciiTheme="minorHAnsi" w:eastAsiaTheme="minorEastAsia" w:hAnsiTheme="minorHAnsi"/>
            <w:noProof/>
            <w:sz w:val="22"/>
            <w:lang w:eastAsia="hr-HR"/>
          </w:rPr>
          <w:tab/>
        </w:r>
        <w:r w:rsidR="001A6DD3" w:rsidRPr="00C137DD">
          <w:rPr>
            <w:rStyle w:val="Hiperveza"/>
            <w:rFonts w:cs="Arial"/>
            <w:noProof/>
          </w:rPr>
          <w:t>Dostava troškovnika</w:t>
        </w:r>
        <w:r w:rsidR="001A6DD3">
          <w:rPr>
            <w:noProof/>
            <w:webHidden/>
          </w:rPr>
          <w:tab/>
        </w:r>
        <w:r w:rsidR="001A6DD3">
          <w:rPr>
            <w:noProof/>
            <w:webHidden/>
          </w:rPr>
          <w:fldChar w:fldCharType="begin"/>
        </w:r>
        <w:r w:rsidR="001A6DD3">
          <w:rPr>
            <w:noProof/>
            <w:webHidden/>
          </w:rPr>
          <w:instrText xml:space="preserve"> PAGEREF _Toc486799193 \h </w:instrText>
        </w:r>
        <w:r w:rsidR="001A6DD3">
          <w:rPr>
            <w:noProof/>
            <w:webHidden/>
          </w:rPr>
        </w:r>
        <w:r w:rsidR="001A6DD3">
          <w:rPr>
            <w:noProof/>
            <w:webHidden/>
          </w:rPr>
          <w:fldChar w:fldCharType="separate"/>
        </w:r>
        <w:r w:rsidR="00980479">
          <w:rPr>
            <w:b/>
            <w:bCs/>
            <w:noProof/>
            <w:webHidden/>
          </w:rPr>
          <w:t>Pogreška! Knjižna oznaka nije definirana.</w:t>
        </w:r>
        <w:r w:rsidR="001A6DD3">
          <w:rPr>
            <w:noProof/>
            <w:webHidden/>
          </w:rPr>
          <w:fldChar w:fldCharType="end"/>
        </w:r>
      </w:hyperlink>
    </w:p>
    <w:p w14:paraId="51C8DA94" w14:textId="77777777" w:rsidR="001A6DD3" w:rsidRDefault="00C20BB9">
      <w:pPr>
        <w:pStyle w:val="Sadraj2"/>
        <w:rPr>
          <w:rFonts w:asciiTheme="minorHAnsi" w:eastAsiaTheme="minorEastAsia" w:hAnsiTheme="minorHAnsi"/>
          <w:noProof/>
          <w:sz w:val="22"/>
          <w:lang w:eastAsia="hr-HR"/>
        </w:rPr>
      </w:pPr>
      <w:hyperlink w:anchor="_Toc486799194" w:history="1">
        <w:r w:rsidR="001A6DD3" w:rsidRPr="00C137DD">
          <w:rPr>
            <w:rStyle w:val="Hiperveza"/>
            <w:rFonts w:cs="Arial"/>
            <w:noProof/>
          </w:rPr>
          <w:t>2.8.</w:t>
        </w:r>
        <w:r w:rsidR="001A6DD3">
          <w:rPr>
            <w:rFonts w:asciiTheme="minorHAnsi" w:eastAsiaTheme="minorEastAsia" w:hAnsiTheme="minorHAnsi"/>
            <w:noProof/>
            <w:sz w:val="22"/>
            <w:lang w:eastAsia="hr-HR"/>
          </w:rPr>
          <w:tab/>
        </w:r>
        <w:r w:rsidR="001A6DD3" w:rsidRPr="00C137DD">
          <w:rPr>
            <w:rStyle w:val="Hiperveza"/>
            <w:rFonts w:cs="Arial"/>
            <w:noProof/>
          </w:rPr>
          <w:t>Mjesto izvršenja ugovora</w:t>
        </w:r>
        <w:r w:rsidR="001A6DD3">
          <w:rPr>
            <w:noProof/>
            <w:webHidden/>
          </w:rPr>
          <w:tab/>
        </w:r>
        <w:r w:rsidR="001A6DD3">
          <w:rPr>
            <w:noProof/>
            <w:webHidden/>
          </w:rPr>
          <w:fldChar w:fldCharType="begin"/>
        </w:r>
        <w:r w:rsidR="001A6DD3">
          <w:rPr>
            <w:noProof/>
            <w:webHidden/>
          </w:rPr>
          <w:instrText xml:space="preserve"> PAGEREF _Toc486799194 \h </w:instrText>
        </w:r>
        <w:r w:rsidR="001A6DD3">
          <w:rPr>
            <w:noProof/>
            <w:webHidden/>
          </w:rPr>
        </w:r>
        <w:r w:rsidR="001A6DD3">
          <w:rPr>
            <w:noProof/>
            <w:webHidden/>
          </w:rPr>
          <w:fldChar w:fldCharType="separate"/>
        </w:r>
        <w:r w:rsidR="00980479">
          <w:rPr>
            <w:noProof/>
            <w:webHidden/>
          </w:rPr>
          <w:t>6</w:t>
        </w:r>
        <w:r w:rsidR="001A6DD3">
          <w:rPr>
            <w:noProof/>
            <w:webHidden/>
          </w:rPr>
          <w:fldChar w:fldCharType="end"/>
        </w:r>
      </w:hyperlink>
    </w:p>
    <w:p w14:paraId="21764080" w14:textId="77777777" w:rsidR="001A6DD3" w:rsidRDefault="00C20BB9">
      <w:pPr>
        <w:pStyle w:val="Sadraj2"/>
        <w:rPr>
          <w:rFonts w:asciiTheme="minorHAnsi" w:eastAsiaTheme="minorEastAsia" w:hAnsiTheme="minorHAnsi"/>
          <w:noProof/>
          <w:sz w:val="22"/>
          <w:lang w:eastAsia="hr-HR"/>
        </w:rPr>
      </w:pPr>
      <w:hyperlink w:anchor="_Toc486799195" w:history="1">
        <w:r w:rsidR="001A6DD3" w:rsidRPr="00C137DD">
          <w:rPr>
            <w:rStyle w:val="Hiperveza"/>
            <w:rFonts w:cs="Arial"/>
            <w:noProof/>
          </w:rPr>
          <w:t>2.9.</w:t>
        </w:r>
        <w:r w:rsidR="001A6DD3">
          <w:rPr>
            <w:rFonts w:asciiTheme="minorHAnsi" w:eastAsiaTheme="minorEastAsia" w:hAnsiTheme="minorHAnsi"/>
            <w:noProof/>
            <w:sz w:val="22"/>
            <w:lang w:eastAsia="hr-HR"/>
          </w:rPr>
          <w:tab/>
        </w:r>
        <w:r w:rsidR="001A6DD3" w:rsidRPr="00C137DD">
          <w:rPr>
            <w:rStyle w:val="Hiperveza"/>
            <w:rFonts w:cs="Arial"/>
            <w:noProof/>
          </w:rPr>
          <w:t>Rok početka i završetka izvršenja ugovora</w:t>
        </w:r>
        <w:r w:rsidR="001A6DD3">
          <w:rPr>
            <w:noProof/>
            <w:webHidden/>
          </w:rPr>
          <w:tab/>
        </w:r>
        <w:r w:rsidR="001A6DD3">
          <w:rPr>
            <w:noProof/>
            <w:webHidden/>
          </w:rPr>
          <w:fldChar w:fldCharType="begin"/>
        </w:r>
        <w:r w:rsidR="001A6DD3">
          <w:rPr>
            <w:noProof/>
            <w:webHidden/>
          </w:rPr>
          <w:instrText xml:space="preserve"> PAGEREF _Toc486799195 \h </w:instrText>
        </w:r>
        <w:r w:rsidR="001A6DD3">
          <w:rPr>
            <w:noProof/>
            <w:webHidden/>
          </w:rPr>
        </w:r>
        <w:r w:rsidR="001A6DD3">
          <w:rPr>
            <w:noProof/>
            <w:webHidden/>
          </w:rPr>
          <w:fldChar w:fldCharType="separate"/>
        </w:r>
        <w:r w:rsidR="00980479">
          <w:rPr>
            <w:noProof/>
            <w:webHidden/>
          </w:rPr>
          <w:t>6</w:t>
        </w:r>
        <w:r w:rsidR="001A6DD3">
          <w:rPr>
            <w:noProof/>
            <w:webHidden/>
          </w:rPr>
          <w:fldChar w:fldCharType="end"/>
        </w:r>
      </w:hyperlink>
    </w:p>
    <w:p w14:paraId="50953515" w14:textId="77777777" w:rsidR="001A6DD3" w:rsidRDefault="00C20BB9">
      <w:pPr>
        <w:pStyle w:val="Sadraj2"/>
        <w:rPr>
          <w:rFonts w:asciiTheme="minorHAnsi" w:eastAsiaTheme="minorEastAsia" w:hAnsiTheme="minorHAnsi"/>
          <w:noProof/>
          <w:sz w:val="22"/>
          <w:lang w:eastAsia="hr-HR"/>
        </w:rPr>
      </w:pPr>
      <w:hyperlink w:anchor="_Toc486799196" w:history="1">
        <w:r w:rsidR="001A6DD3" w:rsidRPr="00C137DD">
          <w:rPr>
            <w:rStyle w:val="Hiperveza"/>
            <w:rFonts w:cs="Arial"/>
            <w:noProof/>
          </w:rPr>
          <w:t>2.10.</w:t>
        </w:r>
        <w:r w:rsidR="001A6DD3">
          <w:rPr>
            <w:rFonts w:asciiTheme="minorHAnsi" w:eastAsiaTheme="minorEastAsia" w:hAnsiTheme="minorHAnsi"/>
            <w:noProof/>
            <w:sz w:val="22"/>
            <w:lang w:eastAsia="hr-HR"/>
          </w:rPr>
          <w:tab/>
        </w:r>
        <w:r w:rsidR="001A6DD3" w:rsidRPr="00C137DD">
          <w:rPr>
            <w:rStyle w:val="Hiperveza"/>
            <w:rFonts w:cs="Arial"/>
            <w:noProof/>
          </w:rPr>
          <w:t>Opcije i moguća obnavljanja ugovora</w:t>
        </w:r>
        <w:r w:rsidR="001A6DD3">
          <w:rPr>
            <w:noProof/>
            <w:webHidden/>
          </w:rPr>
          <w:tab/>
        </w:r>
        <w:r w:rsidR="001A6DD3">
          <w:rPr>
            <w:noProof/>
            <w:webHidden/>
          </w:rPr>
          <w:fldChar w:fldCharType="begin"/>
        </w:r>
        <w:r w:rsidR="001A6DD3">
          <w:rPr>
            <w:noProof/>
            <w:webHidden/>
          </w:rPr>
          <w:instrText xml:space="preserve"> PAGEREF _Toc486799196 \h </w:instrText>
        </w:r>
        <w:r w:rsidR="001A6DD3">
          <w:rPr>
            <w:noProof/>
            <w:webHidden/>
          </w:rPr>
        </w:r>
        <w:r w:rsidR="001A6DD3">
          <w:rPr>
            <w:noProof/>
            <w:webHidden/>
          </w:rPr>
          <w:fldChar w:fldCharType="separate"/>
        </w:r>
        <w:r w:rsidR="00980479">
          <w:rPr>
            <w:noProof/>
            <w:webHidden/>
          </w:rPr>
          <w:t>6</w:t>
        </w:r>
        <w:r w:rsidR="001A6DD3">
          <w:rPr>
            <w:noProof/>
            <w:webHidden/>
          </w:rPr>
          <w:fldChar w:fldCharType="end"/>
        </w:r>
      </w:hyperlink>
    </w:p>
    <w:p w14:paraId="07224485"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197" w:history="1">
        <w:r w:rsidR="001A6DD3" w:rsidRPr="00C137DD">
          <w:rPr>
            <w:rStyle w:val="Hiperveza"/>
            <w:rFonts w:cs="Arial"/>
            <w:noProof/>
          </w:rPr>
          <w:t>3.</w:t>
        </w:r>
        <w:r w:rsidR="001A6DD3">
          <w:rPr>
            <w:rFonts w:asciiTheme="minorHAnsi" w:eastAsiaTheme="minorEastAsia" w:hAnsiTheme="minorHAnsi"/>
            <w:b w:val="0"/>
            <w:noProof/>
            <w:sz w:val="22"/>
            <w:lang w:eastAsia="hr-HR"/>
          </w:rPr>
          <w:tab/>
        </w:r>
        <w:r w:rsidR="001A6DD3" w:rsidRPr="00C137DD">
          <w:rPr>
            <w:rStyle w:val="Hiperveza"/>
            <w:rFonts w:cs="Arial"/>
            <w:noProof/>
          </w:rPr>
          <w:t>OSNOVE ZA ISKLJUČENJE GOSPODARSKOG SUBJEKTA</w:t>
        </w:r>
        <w:r w:rsidR="001A6DD3">
          <w:rPr>
            <w:noProof/>
            <w:webHidden/>
          </w:rPr>
          <w:tab/>
        </w:r>
        <w:r w:rsidR="001A6DD3">
          <w:rPr>
            <w:noProof/>
            <w:webHidden/>
          </w:rPr>
          <w:fldChar w:fldCharType="begin"/>
        </w:r>
        <w:r w:rsidR="001A6DD3">
          <w:rPr>
            <w:noProof/>
            <w:webHidden/>
          </w:rPr>
          <w:instrText xml:space="preserve"> PAGEREF _Toc486799197 \h </w:instrText>
        </w:r>
        <w:r w:rsidR="001A6DD3">
          <w:rPr>
            <w:noProof/>
            <w:webHidden/>
          </w:rPr>
        </w:r>
        <w:r w:rsidR="001A6DD3">
          <w:rPr>
            <w:noProof/>
            <w:webHidden/>
          </w:rPr>
          <w:fldChar w:fldCharType="separate"/>
        </w:r>
        <w:r w:rsidR="00980479">
          <w:rPr>
            <w:noProof/>
            <w:webHidden/>
          </w:rPr>
          <w:t>7</w:t>
        </w:r>
        <w:r w:rsidR="001A6DD3">
          <w:rPr>
            <w:noProof/>
            <w:webHidden/>
          </w:rPr>
          <w:fldChar w:fldCharType="end"/>
        </w:r>
      </w:hyperlink>
    </w:p>
    <w:p w14:paraId="48AB4648" w14:textId="77777777" w:rsidR="001A6DD3" w:rsidRDefault="00C20BB9">
      <w:pPr>
        <w:pStyle w:val="Sadraj2"/>
        <w:rPr>
          <w:rFonts w:asciiTheme="minorHAnsi" w:eastAsiaTheme="minorEastAsia" w:hAnsiTheme="minorHAnsi"/>
          <w:noProof/>
          <w:sz w:val="22"/>
          <w:lang w:eastAsia="hr-HR"/>
        </w:rPr>
      </w:pPr>
      <w:hyperlink w:anchor="_Toc486799198" w:history="1">
        <w:r w:rsidR="001A6DD3" w:rsidRPr="00C137DD">
          <w:rPr>
            <w:rStyle w:val="Hiperveza"/>
            <w:rFonts w:cs="Arial"/>
            <w:noProof/>
          </w:rPr>
          <w:t>3.1.</w:t>
        </w:r>
        <w:r w:rsidR="001A6DD3">
          <w:rPr>
            <w:rFonts w:asciiTheme="minorHAnsi" w:eastAsiaTheme="minorEastAsia" w:hAnsiTheme="minorHAnsi"/>
            <w:noProof/>
            <w:sz w:val="22"/>
            <w:lang w:eastAsia="hr-HR"/>
          </w:rPr>
          <w:tab/>
        </w:r>
        <w:r w:rsidR="001A6DD3" w:rsidRPr="00C137DD">
          <w:rPr>
            <w:rStyle w:val="Hiperveza"/>
            <w:rFonts w:cs="Arial"/>
            <w:noProof/>
          </w:rPr>
          <w:t>Obvezne osnove za isključenje gospodarskog subjekta</w:t>
        </w:r>
        <w:r w:rsidR="001A6DD3">
          <w:rPr>
            <w:noProof/>
            <w:webHidden/>
          </w:rPr>
          <w:tab/>
        </w:r>
        <w:r w:rsidR="001A6DD3">
          <w:rPr>
            <w:noProof/>
            <w:webHidden/>
          </w:rPr>
          <w:fldChar w:fldCharType="begin"/>
        </w:r>
        <w:r w:rsidR="001A6DD3">
          <w:rPr>
            <w:noProof/>
            <w:webHidden/>
          </w:rPr>
          <w:instrText xml:space="preserve"> PAGEREF _Toc486799198 \h </w:instrText>
        </w:r>
        <w:r w:rsidR="001A6DD3">
          <w:rPr>
            <w:noProof/>
            <w:webHidden/>
          </w:rPr>
        </w:r>
        <w:r w:rsidR="001A6DD3">
          <w:rPr>
            <w:noProof/>
            <w:webHidden/>
          </w:rPr>
          <w:fldChar w:fldCharType="separate"/>
        </w:r>
        <w:r w:rsidR="00980479">
          <w:rPr>
            <w:noProof/>
            <w:webHidden/>
          </w:rPr>
          <w:t>7</w:t>
        </w:r>
        <w:r w:rsidR="001A6DD3">
          <w:rPr>
            <w:noProof/>
            <w:webHidden/>
          </w:rPr>
          <w:fldChar w:fldCharType="end"/>
        </w:r>
      </w:hyperlink>
    </w:p>
    <w:p w14:paraId="6DB41930" w14:textId="77777777" w:rsidR="001A6DD3" w:rsidRDefault="00C20BB9">
      <w:pPr>
        <w:pStyle w:val="Sadraj2"/>
        <w:rPr>
          <w:rFonts w:asciiTheme="minorHAnsi" w:eastAsiaTheme="minorEastAsia" w:hAnsiTheme="minorHAnsi"/>
          <w:noProof/>
          <w:sz w:val="22"/>
          <w:lang w:eastAsia="hr-HR"/>
        </w:rPr>
      </w:pPr>
      <w:hyperlink w:anchor="_Toc486799199" w:history="1">
        <w:r w:rsidR="001A6DD3" w:rsidRPr="00C137DD">
          <w:rPr>
            <w:rStyle w:val="Hiperveza"/>
            <w:rFonts w:cs="Arial"/>
            <w:noProof/>
          </w:rPr>
          <w:t>3.1.1.</w:t>
        </w:r>
        <w:r w:rsidR="001A6DD3">
          <w:rPr>
            <w:rFonts w:asciiTheme="minorHAnsi" w:eastAsiaTheme="minorEastAsia" w:hAnsiTheme="minorHAnsi"/>
            <w:noProof/>
            <w:sz w:val="22"/>
            <w:lang w:eastAsia="hr-HR"/>
          </w:rPr>
          <w:tab/>
        </w:r>
        <w:r w:rsidR="001A6DD3" w:rsidRPr="00C137DD">
          <w:rPr>
            <w:rStyle w:val="Hiperveza"/>
            <w:rFonts w:cs="Arial"/>
            <w:noProof/>
          </w:rPr>
          <w:t>Nekažnjavanost</w:t>
        </w:r>
        <w:r w:rsidR="001A6DD3">
          <w:rPr>
            <w:noProof/>
            <w:webHidden/>
          </w:rPr>
          <w:tab/>
        </w:r>
        <w:r w:rsidR="001A6DD3">
          <w:rPr>
            <w:noProof/>
            <w:webHidden/>
          </w:rPr>
          <w:fldChar w:fldCharType="begin"/>
        </w:r>
        <w:r w:rsidR="001A6DD3">
          <w:rPr>
            <w:noProof/>
            <w:webHidden/>
          </w:rPr>
          <w:instrText xml:space="preserve"> PAGEREF _Toc486799199 \h </w:instrText>
        </w:r>
        <w:r w:rsidR="001A6DD3">
          <w:rPr>
            <w:noProof/>
            <w:webHidden/>
          </w:rPr>
        </w:r>
        <w:r w:rsidR="001A6DD3">
          <w:rPr>
            <w:noProof/>
            <w:webHidden/>
          </w:rPr>
          <w:fldChar w:fldCharType="separate"/>
        </w:r>
        <w:r w:rsidR="00980479">
          <w:rPr>
            <w:noProof/>
            <w:webHidden/>
          </w:rPr>
          <w:t>7</w:t>
        </w:r>
        <w:r w:rsidR="001A6DD3">
          <w:rPr>
            <w:noProof/>
            <w:webHidden/>
          </w:rPr>
          <w:fldChar w:fldCharType="end"/>
        </w:r>
      </w:hyperlink>
    </w:p>
    <w:p w14:paraId="313728E5" w14:textId="77777777" w:rsidR="001A6DD3" w:rsidRDefault="00C20BB9">
      <w:pPr>
        <w:pStyle w:val="Sadraj2"/>
        <w:rPr>
          <w:rFonts w:asciiTheme="minorHAnsi" w:eastAsiaTheme="minorEastAsia" w:hAnsiTheme="minorHAnsi"/>
          <w:noProof/>
          <w:sz w:val="22"/>
          <w:lang w:eastAsia="hr-HR"/>
        </w:rPr>
      </w:pPr>
      <w:hyperlink w:anchor="_Toc486799200" w:history="1">
        <w:r w:rsidR="001A6DD3" w:rsidRPr="00C137DD">
          <w:rPr>
            <w:rStyle w:val="Hiperveza"/>
            <w:rFonts w:eastAsia="Arial"/>
            <w:noProof/>
          </w:rPr>
          <w:t>3.1.2.</w:t>
        </w:r>
        <w:r w:rsidR="001A6DD3">
          <w:rPr>
            <w:rFonts w:asciiTheme="minorHAnsi" w:eastAsiaTheme="minorEastAsia" w:hAnsiTheme="minorHAnsi"/>
            <w:noProof/>
            <w:sz w:val="22"/>
            <w:lang w:eastAsia="hr-HR"/>
          </w:rPr>
          <w:tab/>
        </w:r>
        <w:r w:rsidR="001A6DD3" w:rsidRPr="00C137DD">
          <w:rPr>
            <w:rStyle w:val="Hiperveza"/>
            <w:rFonts w:eastAsia="Arial"/>
            <w:noProof/>
          </w:rPr>
          <w:t>Neplaćene dospjele porezne obveze i obveze za mirovinsko i zdravstveno osiguranje</w:t>
        </w:r>
        <w:r w:rsidR="001A6DD3">
          <w:rPr>
            <w:noProof/>
            <w:webHidden/>
          </w:rPr>
          <w:tab/>
        </w:r>
        <w:r w:rsidR="001A6DD3">
          <w:rPr>
            <w:noProof/>
            <w:webHidden/>
          </w:rPr>
          <w:fldChar w:fldCharType="begin"/>
        </w:r>
        <w:r w:rsidR="001A6DD3">
          <w:rPr>
            <w:noProof/>
            <w:webHidden/>
          </w:rPr>
          <w:instrText xml:space="preserve"> PAGEREF _Toc486799200 \h </w:instrText>
        </w:r>
        <w:r w:rsidR="001A6DD3">
          <w:rPr>
            <w:noProof/>
            <w:webHidden/>
          </w:rPr>
        </w:r>
        <w:r w:rsidR="001A6DD3">
          <w:rPr>
            <w:noProof/>
            <w:webHidden/>
          </w:rPr>
          <w:fldChar w:fldCharType="separate"/>
        </w:r>
        <w:r w:rsidR="00980479">
          <w:rPr>
            <w:noProof/>
            <w:webHidden/>
          </w:rPr>
          <w:t>8</w:t>
        </w:r>
        <w:r w:rsidR="001A6DD3">
          <w:rPr>
            <w:noProof/>
            <w:webHidden/>
          </w:rPr>
          <w:fldChar w:fldCharType="end"/>
        </w:r>
      </w:hyperlink>
    </w:p>
    <w:p w14:paraId="2C28A6BE" w14:textId="77777777" w:rsidR="001A6DD3" w:rsidRDefault="00C20BB9">
      <w:pPr>
        <w:pStyle w:val="Sadraj2"/>
        <w:rPr>
          <w:rFonts w:asciiTheme="minorHAnsi" w:eastAsiaTheme="minorEastAsia" w:hAnsiTheme="minorHAnsi"/>
          <w:noProof/>
          <w:sz w:val="22"/>
          <w:lang w:eastAsia="hr-HR"/>
        </w:rPr>
      </w:pPr>
      <w:hyperlink w:anchor="_Toc486799201" w:history="1">
        <w:r w:rsidR="001A6DD3" w:rsidRPr="00C137DD">
          <w:rPr>
            <w:rStyle w:val="Hiperveza"/>
            <w:rFonts w:cs="Arial"/>
            <w:noProof/>
          </w:rPr>
          <w:t>3.2.</w:t>
        </w:r>
        <w:r w:rsidR="001A6DD3">
          <w:rPr>
            <w:rFonts w:asciiTheme="minorHAnsi" w:eastAsiaTheme="minorEastAsia" w:hAnsiTheme="minorHAnsi"/>
            <w:noProof/>
            <w:sz w:val="22"/>
            <w:lang w:eastAsia="hr-HR"/>
          </w:rPr>
          <w:tab/>
        </w:r>
        <w:r w:rsidR="001A6DD3" w:rsidRPr="00C137DD">
          <w:rPr>
            <w:rStyle w:val="Hiperveza"/>
            <w:rFonts w:cs="Arial"/>
            <w:noProof/>
          </w:rPr>
          <w:t>Ostale osnove za isključenje gospodarskog subjekta</w:t>
        </w:r>
        <w:r w:rsidR="001A6DD3">
          <w:rPr>
            <w:noProof/>
            <w:webHidden/>
          </w:rPr>
          <w:tab/>
        </w:r>
        <w:r w:rsidR="001A6DD3">
          <w:rPr>
            <w:noProof/>
            <w:webHidden/>
          </w:rPr>
          <w:fldChar w:fldCharType="begin"/>
        </w:r>
        <w:r w:rsidR="001A6DD3">
          <w:rPr>
            <w:noProof/>
            <w:webHidden/>
          </w:rPr>
          <w:instrText xml:space="preserve"> PAGEREF _Toc486799201 \h </w:instrText>
        </w:r>
        <w:r w:rsidR="001A6DD3">
          <w:rPr>
            <w:noProof/>
            <w:webHidden/>
          </w:rPr>
        </w:r>
        <w:r w:rsidR="001A6DD3">
          <w:rPr>
            <w:noProof/>
            <w:webHidden/>
          </w:rPr>
          <w:fldChar w:fldCharType="separate"/>
        </w:r>
        <w:r w:rsidR="00980479">
          <w:rPr>
            <w:noProof/>
            <w:webHidden/>
          </w:rPr>
          <w:t>8</w:t>
        </w:r>
        <w:r w:rsidR="001A6DD3">
          <w:rPr>
            <w:noProof/>
            <w:webHidden/>
          </w:rPr>
          <w:fldChar w:fldCharType="end"/>
        </w:r>
      </w:hyperlink>
    </w:p>
    <w:p w14:paraId="2E91A0CA" w14:textId="77777777" w:rsidR="001A6DD3" w:rsidRDefault="00C20BB9">
      <w:pPr>
        <w:pStyle w:val="Sadraj2"/>
        <w:rPr>
          <w:rFonts w:asciiTheme="minorHAnsi" w:eastAsiaTheme="minorEastAsia" w:hAnsiTheme="minorHAnsi"/>
          <w:noProof/>
          <w:sz w:val="22"/>
          <w:lang w:eastAsia="hr-HR"/>
        </w:rPr>
      </w:pPr>
      <w:hyperlink w:anchor="_Toc486799202" w:history="1">
        <w:r w:rsidR="001A6DD3" w:rsidRPr="00C137DD">
          <w:rPr>
            <w:rStyle w:val="Hiperveza"/>
            <w:rFonts w:cs="Arial"/>
            <w:noProof/>
          </w:rPr>
          <w:t>3.3.</w:t>
        </w:r>
        <w:r w:rsidR="001A6DD3">
          <w:rPr>
            <w:rFonts w:asciiTheme="minorHAnsi" w:eastAsiaTheme="minorEastAsia" w:hAnsiTheme="minorHAnsi"/>
            <w:noProof/>
            <w:sz w:val="22"/>
            <w:lang w:eastAsia="hr-HR"/>
          </w:rPr>
          <w:tab/>
        </w:r>
        <w:r w:rsidR="001A6DD3" w:rsidRPr="00C137DD">
          <w:rPr>
            <w:rStyle w:val="Hiperveza"/>
            <w:rFonts w:cs="Arial"/>
            <w:noProof/>
          </w:rPr>
          <w:t>Dokumenti kojima se dokazuje da ne postoje osnove za isključenje</w:t>
        </w:r>
        <w:r w:rsidR="001A6DD3">
          <w:rPr>
            <w:noProof/>
            <w:webHidden/>
          </w:rPr>
          <w:tab/>
        </w:r>
        <w:r w:rsidR="001A6DD3">
          <w:rPr>
            <w:noProof/>
            <w:webHidden/>
          </w:rPr>
          <w:fldChar w:fldCharType="begin"/>
        </w:r>
        <w:r w:rsidR="001A6DD3">
          <w:rPr>
            <w:noProof/>
            <w:webHidden/>
          </w:rPr>
          <w:instrText xml:space="preserve"> PAGEREF _Toc486799202 \h </w:instrText>
        </w:r>
        <w:r w:rsidR="001A6DD3">
          <w:rPr>
            <w:noProof/>
            <w:webHidden/>
          </w:rPr>
        </w:r>
        <w:r w:rsidR="001A6DD3">
          <w:rPr>
            <w:noProof/>
            <w:webHidden/>
          </w:rPr>
          <w:fldChar w:fldCharType="separate"/>
        </w:r>
        <w:r w:rsidR="00980479">
          <w:rPr>
            <w:noProof/>
            <w:webHidden/>
          </w:rPr>
          <w:t>9</w:t>
        </w:r>
        <w:r w:rsidR="001A6DD3">
          <w:rPr>
            <w:noProof/>
            <w:webHidden/>
          </w:rPr>
          <w:fldChar w:fldCharType="end"/>
        </w:r>
      </w:hyperlink>
    </w:p>
    <w:p w14:paraId="23D23017"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203" w:history="1">
        <w:r w:rsidR="001A6DD3" w:rsidRPr="00C137DD">
          <w:rPr>
            <w:rStyle w:val="Hiperveza"/>
            <w:rFonts w:cs="Arial"/>
            <w:noProof/>
          </w:rPr>
          <w:t>4.</w:t>
        </w:r>
        <w:r w:rsidR="001A6DD3">
          <w:rPr>
            <w:rFonts w:asciiTheme="minorHAnsi" w:eastAsiaTheme="minorEastAsia" w:hAnsiTheme="minorHAnsi"/>
            <w:b w:val="0"/>
            <w:noProof/>
            <w:sz w:val="22"/>
            <w:lang w:eastAsia="hr-HR"/>
          </w:rPr>
          <w:tab/>
        </w:r>
        <w:r w:rsidR="001A6DD3" w:rsidRPr="00C137DD">
          <w:rPr>
            <w:rStyle w:val="Hiperveza"/>
            <w:rFonts w:cs="Arial"/>
            <w:noProof/>
          </w:rPr>
          <w:t>KRITERIJI ZA ODABIR GOSPODARSKOG SUBJEKTA</w:t>
        </w:r>
        <w:r w:rsidR="001A6DD3">
          <w:rPr>
            <w:noProof/>
            <w:webHidden/>
          </w:rPr>
          <w:tab/>
        </w:r>
        <w:r w:rsidR="001A6DD3">
          <w:rPr>
            <w:noProof/>
            <w:webHidden/>
          </w:rPr>
          <w:fldChar w:fldCharType="begin"/>
        </w:r>
        <w:r w:rsidR="001A6DD3">
          <w:rPr>
            <w:noProof/>
            <w:webHidden/>
          </w:rPr>
          <w:instrText xml:space="preserve"> PAGEREF _Toc486799203 \h </w:instrText>
        </w:r>
        <w:r w:rsidR="001A6DD3">
          <w:rPr>
            <w:noProof/>
            <w:webHidden/>
          </w:rPr>
        </w:r>
        <w:r w:rsidR="001A6DD3">
          <w:rPr>
            <w:noProof/>
            <w:webHidden/>
          </w:rPr>
          <w:fldChar w:fldCharType="separate"/>
        </w:r>
        <w:r w:rsidR="00980479">
          <w:rPr>
            <w:noProof/>
            <w:webHidden/>
          </w:rPr>
          <w:t>11</w:t>
        </w:r>
        <w:r w:rsidR="001A6DD3">
          <w:rPr>
            <w:noProof/>
            <w:webHidden/>
          </w:rPr>
          <w:fldChar w:fldCharType="end"/>
        </w:r>
      </w:hyperlink>
    </w:p>
    <w:p w14:paraId="518B9980" w14:textId="77777777" w:rsidR="001A6DD3" w:rsidRDefault="00C20BB9">
      <w:pPr>
        <w:pStyle w:val="Sadraj2"/>
        <w:rPr>
          <w:rFonts w:asciiTheme="minorHAnsi" w:eastAsiaTheme="minorEastAsia" w:hAnsiTheme="minorHAnsi"/>
          <w:noProof/>
          <w:sz w:val="22"/>
          <w:lang w:eastAsia="hr-HR"/>
        </w:rPr>
      </w:pPr>
      <w:hyperlink w:anchor="_Toc486799204" w:history="1">
        <w:r w:rsidR="001A6DD3" w:rsidRPr="00C137DD">
          <w:rPr>
            <w:rStyle w:val="Hiperveza"/>
            <w:rFonts w:cs="Arial"/>
            <w:noProof/>
          </w:rPr>
          <w:t>4.1.</w:t>
        </w:r>
        <w:r w:rsidR="001A6DD3">
          <w:rPr>
            <w:rFonts w:asciiTheme="minorHAnsi" w:eastAsiaTheme="minorEastAsia" w:hAnsiTheme="minorHAnsi"/>
            <w:noProof/>
            <w:sz w:val="22"/>
            <w:lang w:eastAsia="hr-HR"/>
          </w:rPr>
          <w:tab/>
        </w:r>
        <w:r w:rsidR="001A6DD3" w:rsidRPr="00C137DD">
          <w:rPr>
            <w:rStyle w:val="Hiperveza"/>
            <w:rFonts w:cs="Arial"/>
            <w:noProof/>
          </w:rPr>
          <w:t>Uvjeti sposobnosti za obavljanje profesionalne djelatnosti</w:t>
        </w:r>
        <w:r w:rsidR="001A6DD3">
          <w:rPr>
            <w:noProof/>
            <w:webHidden/>
          </w:rPr>
          <w:tab/>
        </w:r>
        <w:r w:rsidR="001A6DD3">
          <w:rPr>
            <w:noProof/>
            <w:webHidden/>
          </w:rPr>
          <w:fldChar w:fldCharType="begin"/>
        </w:r>
        <w:r w:rsidR="001A6DD3">
          <w:rPr>
            <w:noProof/>
            <w:webHidden/>
          </w:rPr>
          <w:instrText xml:space="preserve"> PAGEREF _Toc486799204 \h </w:instrText>
        </w:r>
        <w:r w:rsidR="001A6DD3">
          <w:rPr>
            <w:noProof/>
            <w:webHidden/>
          </w:rPr>
        </w:r>
        <w:r w:rsidR="001A6DD3">
          <w:rPr>
            <w:noProof/>
            <w:webHidden/>
          </w:rPr>
          <w:fldChar w:fldCharType="separate"/>
        </w:r>
        <w:r w:rsidR="00980479">
          <w:rPr>
            <w:noProof/>
            <w:webHidden/>
          </w:rPr>
          <w:t>11</w:t>
        </w:r>
        <w:r w:rsidR="001A6DD3">
          <w:rPr>
            <w:noProof/>
            <w:webHidden/>
          </w:rPr>
          <w:fldChar w:fldCharType="end"/>
        </w:r>
      </w:hyperlink>
    </w:p>
    <w:p w14:paraId="738CB7B6" w14:textId="77777777" w:rsidR="001A6DD3" w:rsidRDefault="00C20BB9">
      <w:pPr>
        <w:pStyle w:val="Sadraj2"/>
        <w:rPr>
          <w:rFonts w:asciiTheme="minorHAnsi" w:eastAsiaTheme="minorEastAsia" w:hAnsiTheme="minorHAnsi"/>
          <w:noProof/>
          <w:sz w:val="22"/>
          <w:lang w:eastAsia="hr-HR"/>
        </w:rPr>
      </w:pPr>
      <w:hyperlink w:anchor="_Toc486799205" w:history="1">
        <w:r w:rsidR="001A6DD3" w:rsidRPr="00C137DD">
          <w:rPr>
            <w:rStyle w:val="Hiperveza"/>
            <w:rFonts w:cs="Arial"/>
            <w:noProof/>
          </w:rPr>
          <w:t>4.1.1.</w:t>
        </w:r>
        <w:r w:rsidR="001A6DD3">
          <w:rPr>
            <w:rFonts w:asciiTheme="minorHAnsi" w:eastAsiaTheme="minorEastAsia" w:hAnsiTheme="minorHAnsi"/>
            <w:noProof/>
            <w:sz w:val="22"/>
            <w:lang w:eastAsia="hr-HR"/>
          </w:rPr>
          <w:tab/>
        </w:r>
        <w:r w:rsidR="001A6DD3" w:rsidRPr="00C137DD">
          <w:rPr>
            <w:rStyle w:val="Hiperveza"/>
            <w:rFonts w:cs="Arial"/>
            <w:noProof/>
          </w:rPr>
          <w:t>Upis u sudski, obrtni, strukovni ili drugi odgovarajući registar u državi poslovnog nastana</w:t>
        </w:r>
        <w:r w:rsidR="001A6DD3">
          <w:rPr>
            <w:noProof/>
            <w:webHidden/>
          </w:rPr>
          <w:tab/>
        </w:r>
        <w:r w:rsidR="001A6DD3">
          <w:rPr>
            <w:noProof/>
            <w:webHidden/>
          </w:rPr>
          <w:fldChar w:fldCharType="begin"/>
        </w:r>
        <w:r w:rsidR="001A6DD3">
          <w:rPr>
            <w:noProof/>
            <w:webHidden/>
          </w:rPr>
          <w:instrText xml:space="preserve"> PAGEREF _Toc486799205 \h </w:instrText>
        </w:r>
        <w:r w:rsidR="001A6DD3">
          <w:rPr>
            <w:noProof/>
            <w:webHidden/>
          </w:rPr>
        </w:r>
        <w:r w:rsidR="001A6DD3">
          <w:rPr>
            <w:noProof/>
            <w:webHidden/>
          </w:rPr>
          <w:fldChar w:fldCharType="separate"/>
        </w:r>
        <w:r w:rsidR="00980479">
          <w:rPr>
            <w:noProof/>
            <w:webHidden/>
          </w:rPr>
          <w:t>11</w:t>
        </w:r>
        <w:r w:rsidR="001A6DD3">
          <w:rPr>
            <w:noProof/>
            <w:webHidden/>
          </w:rPr>
          <w:fldChar w:fldCharType="end"/>
        </w:r>
      </w:hyperlink>
    </w:p>
    <w:p w14:paraId="7870B6C0" w14:textId="77777777" w:rsidR="001A6DD3" w:rsidRDefault="00C20BB9">
      <w:pPr>
        <w:pStyle w:val="Sadraj2"/>
        <w:rPr>
          <w:rFonts w:asciiTheme="minorHAnsi" w:eastAsiaTheme="minorEastAsia" w:hAnsiTheme="minorHAnsi"/>
          <w:noProof/>
          <w:sz w:val="22"/>
          <w:lang w:eastAsia="hr-HR"/>
        </w:rPr>
      </w:pPr>
      <w:hyperlink w:anchor="_Toc486799206" w:history="1">
        <w:r w:rsidR="001A6DD3" w:rsidRPr="00C137DD">
          <w:rPr>
            <w:rStyle w:val="Hiperveza"/>
            <w:rFonts w:cs="Arial"/>
            <w:noProof/>
          </w:rPr>
          <w:t>4.2.</w:t>
        </w:r>
        <w:r w:rsidR="001A6DD3">
          <w:rPr>
            <w:rFonts w:asciiTheme="minorHAnsi" w:eastAsiaTheme="minorEastAsia" w:hAnsiTheme="minorHAnsi"/>
            <w:noProof/>
            <w:sz w:val="22"/>
            <w:lang w:eastAsia="hr-HR"/>
          </w:rPr>
          <w:tab/>
        </w:r>
        <w:r w:rsidR="001A6DD3" w:rsidRPr="00C137DD">
          <w:rPr>
            <w:rStyle w:val="Hiperveza"/>
            <w:rFonts w:cs="Arial"/>
            <w:noProof/>
          </w:rPr>
          <w:t>Uvjeti ekonomske i financijske sposobnosti i njihove minimalne razine</w:t>
        </w:r>
        <w:r w:rsidR="001A6DD3">
          <w:rPr>
            <w:noProof/>
            <w:webHidden/>
          </w:rPr>
          <w:tab/>
        </w:r>
        <w:r w:rsidR="001A6DD3">
          <w:rPr>
            <w:noProof/>
            <w:webHidden/>
          </w:rPr>
          <w:fldChar w:fldCharType="begin"/>
        </w:r>
        <w:r w:rsidR="001A6DD3">
          <w:rPr>
            <w:noProof/>
            <w:webHidden/>
          </w:rPr>
          <w:instrText xml:space="preserve"> PAGEREF _Toc486799206 \h </w:instrText>
        </w:r>
        <w:r w:rsidR="001A6DD3">
          <w:rPr>
            <w:noProof/>
            <w:webHidden/>
          </w:rPr>
        </w:r>
        <w:r w:rsidR="001A6DD3">
          <w:rPr>
            <w:noProof/>
            <w:webHidden/>
          </w:rPr>
          <w:fldChar w:fldCharType="separate"/>
        </w:r>
        <w:r w:rsidR="00980479">
          <w:rPr>
            <w:noProof/>
            <w:webHidden/>
          </w:rPr>
          <w:t>12</w:t>
        </w:r>
        <w:r w:rsidR="001A6DD3">
          <w:rPr>
            <w:noProof/>
            <w:webHidden/>
          </w:rPr>
          <w:fldChar w:fldCharType="end"/>
        </w:r>
      </w:hyperlink>
    </w:p>
    <w:p w14:paraId="171FEAD9" w14:textId="77777777" w:rsidR="001A6DD3" w:rsidRDefault="00C20BB9">
      <w:pPr>
        <w:pStyle w:val="Sadraj2"/>
        <w:rPr>
          <w:rFonts w:asciiTheme="minorHAnsi" w:eastAsiaTheme="minorEastAsia" w:hAnsiTheme="minorHAnsi"/>
          <w:noProof/>
          <w:sz w:val="22"/>
          <w:lang w:eastAsia="hr-HR"/>
        </w:rPr>
      </w:pPr>
      <w:hyperlink w:anchor="_Toc486799207" w:history="1">
        <w:r w:rsidR="001A6DD3" w:rsidRPr="00C137DD">
          <w:rPr>
            <w:rStyle w:val="Hiperveza"/>
            <w:rFonts w:eastAsia="Arial"/>
            <w:noProof/>
          </w:rPr>
          <w:t>4.2.1.</w:t>
        </w:r>
        <w:r w:rsidR="001A6DD3">
          <w:rPr>
            <w:rFonts w:asciiTheme="minorHAnsi" w:eastAsiaTheme="minorEastAsia" w:hAnsiTheme="minorHAnsi"/>
            <w:noProof/>
            <w:sz w:val="22"/>
            <w:lang w:eastAsia="hr-HR"/>
          </w:rPr>
          <w:tab/>
        </w:r>
        <w:r w:rsidR="001A6DD3" w:rsidRPr="00C137DD">
          <w:rPr>
            <w:rStyle w:val="Hiperveza"/>
            <w:rFonts w:eastAsia="Arial"/>
            <w:noProof/>
          </w:rPr>
          <w:t>Ukupni godišnji promet u prethodnoj godini</w:t>
        </w:r>
        <w:r w:rsidR="001A6DD3">
          <w:rPr>
            <w:noProof/>
            <w:webHidden/>
          </w:rPr>
          <w:tab/>
        </w:r>
        <w:r w:rsidR="001A6DD3">
          <w:rPr>
            <w:noProof/>
            <w:webHidden/>
          </w:rPr>
          <w:fldChar w:fldCharType="begin"/>
        </w:r>
        <w:r w:rsidR="001A6DD3">
          <w:rPr>
            <w:noProof/>
            <w:webHidden/>
          </w:rPr>
          <w:instrText xml:space="preserve"> PAGEREF _Toc486799207 \h </w:instrText>
        </w:r>
        <w:r w:rsidR="001A6DD3">
          <w:rPr>
            <w:noProof/>
            <w:webHidden/>
          </w:rPr>
        </w:r>
        <w:r w:rsidR="001A6DD3">
          <w:rPr>
            <w:noProof/>
            <w:webHidden/>
          </w:rPr>
          <w:fldChar w:fldCharType="separate"/>
        </w:r>
        <w:r w:rsidR="00980479">
          <w:rPr>
            <w:noProof/>
            <w:webHidden/>
          </w:rPr>
          <w:t>12</w:t>
        </w:r>
        <w:r w:rsidR="001A6DD3">
          <w:rPr>
            <w:noProof/>
            <w:webHidden/>
          </w:rPr>
          <w:fldChar w:fldCharType="end"/>
        </w:r>
      </w:hyperlink>
    </w:p>
    <w:p w14:paraId="3E814D7D" w14:textId="77777777" w:rsidR="001A6DD3" w:rsidRDefault="00C20BB9">
      <w:pPr>
        <w:pStyle w:val="Sadraj2"/>
        <w:rPr>
          <w:rFonts w:asciiTheme="minorHAnsi" w:eastAsiaTheme="minorEastAsia" w:hAnsiTheme="minorHAnsi"/>
          <w:noProof/>
          <w:sz w:val="22"/>
          <w:lang w:eastAsia="hr-HR"/>
        </w:rPr>
      </w:pPr>
      <w:hyperlink w:anchor="_Toc486799208" w:history="1">
        <w:r w:rsidR="001A6DD3" w:rsidRPr="00C137DD">
          <w:rPr>
            <w:rStyle w:val="Hiperveza"/>
            <w:noProof/>
          </w:rPr>
          <w:t>4.2.2.</w:t>
        </w:r>
        <w:r w:rsidR="001A6DD3">
          <w:rPr>
            <w:rFonts w:asciiTheme="minorHAnsi" w:eastAsiaTheme="minorEastAsia" w:hAnsiTheme="minorHAnsi"/>
            <w:noProof/>
            <w:sz w:val="22"/>
            <w:lang w:eastAsia="hr-HR"/>
          </w:rPr>
          <w:tab/>
        </w:r>
        <w:r w:rsidR="001A6DD3" w:rsidRPr="00C137DD">
          <w:rPr>
            <w:rStyle w:val="Hiperveza"/>
            <w:noProof/>
          </w:rPr>
          <w:t>Osiguranje za pokriće odgovornosti iz djelatnosti</w:t>
        </w:r>
        <w:r w:rsidR="001A6DD3">
          <w:rPr>
            <w:noProof/>
            <w:webHidden/>
          </w:rPr>
          <w:tab/>
        </w:r>
        <w:r w:rsidR="001A6DD3">
          <w:rPr>
            <w:noProof/>
            <w:webHidden/>
          </w:rPr>
          <w:fldChar w:fldCharType="begin"/>
        </w:r>
        <w:r w:rsidR="001A6DD3">
          <w:rPr>
            <w:noProof/>
            <w:webHidden/>
          </w:rPr>
          <w:instrText xml:space="preserve"> PAGEREF _Toc486799208 \h </w:instrText>
        </w:r>
        <w:r w:rsidR="001A6DD3">
          <w:rPr>
            <w:noProof/>
            <w:webHidden/>
          </w:rPr>
        </w:r>
        <w:r w:rsidR="001A6DD3">
          <w:rPr>
            <w:noProof/>
            <w:webHidden/>
          </w:rPr>
          <w:fldChar w:fldCharType="separate"/>
        </w:r>
        <w:r w:rsidR="00980479">
          <w:rPr>
            <w:noProof/>
            <w:webHidden/>
          </w:rPr>
          <w:t>12</w:t>
        </w:r>
        <w:r w:rsidR="001A6DD3">
          <w:rPr>
            <w:noProof/>
            <w:webHidden/>
          </w:rPr>
          <w:fldChar w:fldCharType="end"/>
        </w:r>
      </w:hyperlink>
    </w:p>
    <w:p w14:paraId="01869945" w14:textId="77777777" w:rsidR="001A6DD3" w:rsidRDefault="00C20BB9">
      <w:pPr>
        <w:pStyle w:val="Sadraj2"/>
        <w:rPr>
          <w:rFonts w:asciiTheme="minorHAnsi" w:eastAsiaTheme="minorEastAsia" w:hAnsiTheme="minorHAnsi"/>
          <w:noProof/>
          <w:sz w:val="22"/>
          <w:lang w:eastAsia="hr-HR"/>
        </w:rPr>
      </w:pPr>
      <w:hyperlink w:anchor="_Toc486799209" w:history="1">
        <w:r w:rsidR="001A6DD3" w:rsidRPr="00C137DD">
          <w:rPr>
            <w:rStyle w:val="Hiperveza"/>
            <w:noProof/>
          </w:rPr>
          <w:t>4.2.3.</w:t>
        </w:r>
        <w:r w:rsidR="001A6DD3">
          <w:rPr>
            <w:rFonts w:asciiTheme="minorHAnsi" w:eastAsiaTheme="minorEastAsia" w:hAnsiTheme="minorHAnsi"/>
            <w:noProof/>
            <w:sz w:val="22"/>
            <w:lang w:eastAsia="hr-HR"/>
          </w:rPr>
          <w:tab/>
        </w:r>
        <w:r w:rsidR="001A6DD3" w:rsidRPr="00C137DD">
          <w:rPr>
            <w:rStyle w:val="Hiperveza"/>
            <w:noProof/>
          </w:rPr>
          <w:t>Solventnost</w:t>
        </w:r>
        <w:r w:rsidR="001A6DD3">
          <w:rPr>
            <w:noProof/>
            <w:webHidden/>
          </w:rPr>
          <w:tab/>
        </w:r>
        <w:r w:rsidR="001A6DD3">
          <w:rPr>
            <w:noProof/>
            <w:webHidden/>
          </w:rPr>
          <w:fldChar w:fldCharType="begin"/>
        </w:r>
        <w:r w:rsidR="001A6DD3">
          <w:rPr>
            <w:noProof/>
            <w:webHidden/>
          </w:rPr>
          <w:instrText xml:space="preserve"> PAGEREF _Toc486799209 \h </w:instrText>
        </w:r>
        <w:r w:rsidR="001A6DD3">
          <w:rPr>
            <w:noProof/>
            <w:webHidden/>
          </w:rPr>
        </w:r>
        <w:r w:rsidR="001A6DD3">
          <w:rPr>
            <w:noProof/>
            <w:webHidden/>
          </w:rPr>
          <w:fldChar w:fldCharType="separate"/>
        </w:r>
        <w:r w:rsidR="00980479">
          <w:rPr>
            <w:noProof/>
            <w:webHidden/>
          </w:rPr>
          <w:t>12</w:t>
        </w:r>
        <w:r w:rsidR="001A6DD3">
          <w:rPr>
            <w:noProof/>
            <w:webHidden/>
          </w:rPr>
          <w:fldChar w:fldCharType="end"/>
        </w:r>
      </w:hyperlink>
    </w:p>
    <w:p w14:paraId="23B28BEA" w14:textId="77777777" w:rsidR="001A6DD3" w:rsidRDefault="00C20BB9">
      <w:pPr>
        <w:pStyle w:val="Sadraj2"/>
        <w:rPr>
          <w:rFonts w:asciiTheme="minorHAnsi" w:eastAsiaTheme="minorEastAsia" w:hAnsiTheme="minorHAnsi"/>
          <w:noProof/>
          <w:sz w:val="22"/>
          <w:lang w:eastAsia="hr-HR"/>
        </w:rPr>
      </w:pPr>
      <w:hyperlink w:anchor="_Toc486799210" w:history="1">
        <w:r w:rsidR="001A6DD3" w:rsidRPr="00C137DD">
          <w:rPr>
            <w:rStyle w:val="Hiperveza"/>
            <w:rFonts w:cs="Arial"/>
            <w:noProof/>
          </w:rPr>
          <w:t>4.3.</w:t>
        </w:r>
        <w:r w:rsidR="001A6DD3">
          <w:rPr>
            <w:rFonts w:asciiTheme="minorHAnsi" w:eastAsiaTheme="minorEastAsia" w:hAnsiTheme="minorHAnsi"/>
            <w:noProof/>
            <w:sz w:val="22"/>
            <w:lang w:eastAsia="hr-HR"/>
          </w:rPr>
          <w:tab/>
        </w:r>
        <w:r w:rsidR="001A6DD3" w:rsidRPr="00C137DD">
          <w:rPr>
            <w:rStyle w:val="Hiperveza"/>
            <w:rFonts w:cs="Arial"/>
            <w:noProof/>
          </w:rPr>
          <w:t>Uvjeti tehničke i stručne sposobnosti i njihove minimalne razine</w:t>
        </w:r>
        <w:r w:rsidR="001A6DD3">
          <w:rPr>
            <w:noProof/>
            <w:webHidden/>
          </w:rPr>
          <w:tab/>
        </w:r>
        <w:r w:rsidR="001A6DD3">
          <w:rPr>
            <w:noProof/>
            <w:webHidden/>
          </w:rPr>
          <w:fldChar w:fldCharType="begin"/>
        </w:r>
        <w:r w:rsidR="001A6DD3">
          <w:rPr>
            <w:noProof/>
            <w:webHidden/>
          </w:rPr>
          <w:instrText xml:space="preserve"> PAGEREF _Toc486799210 \h </w:instrText>
        </w:r>
        <w:r w:rsidR="001A6DD3">
          <w:rPr>
            <w:noProof/>
            <w:webHidden/>
          </w:rPr>
        </w:r>
        <w:r w:rsidR="001A6DD3">
          <w:rPr>
            <w:noProof/>
            <w:webHidden/>
          </w:rPr>
          <w:fldChar w:fldCharType="separate"/>
        </w:r>
        <w:r w:rsidR="00980479">
          <w:rPr>
            <w:noProof/>
            <w:webHidden/>
          </w:rPr>
          <w:t>14</w:t>
        </w:r>
        <w:r w:rsidR="001A6DD3">
          <w:rPr>
            <w:noProof/>
            <w:webHidden/>
          </w:rPr>
          <w:fldChar w:fldCharType="end"/>
        </w:r>
      </w:hyperlink>
    </w:p>
    <w:p w14:paraId="13AE4B0E" w14:textId="77777777" w:rsidR="001A6DD3" w:rsidRDefault="00C20BB9">
      <w:pPr>
        <w:pStyle w:val="Sadraj2"/>
        <w:rPr>
          <w:rFonts w:asciiTheme="minorHAnsi" w:eastAsiaTheme="minorEastAsia" w:hAnsiTheme="minorHAnsi"/>
          <w:noProof/>
          <w:sz w:val="22"/>
          <w:lang w:eastAsia="hr-HR"/>
        </w:rPr>
      </w:pPr>
      <w:hyperlink w:anchor="_Toc486799211" w:history="1">
        <w:r w:rsidR="001A6DD3" w:rsidRPr="00C137DD">
          <w:rPr>
            <w:rStyle w:val="Hiperveza"/>
            <w:noProof/>
          </w:rPr>
          <w:t>4.3.1.</w:t>
        </w:r>
        <w:r w:rsidR="001A6DD3">
          <w:rPr>
            <w:rFonts w:asciiTheme="minorHAnsi" w:eastAsiaTheme="minorEastAsia" w:hAnsiTheme="minorHAnsi"/>
            <w:noProof/>
            <w:sz w:val="22"/>
            <w:lang w:eastAsia="hr-HR"/>
          </w:rPr>
          <w:tab/>
        </w:r>
        <w:r w:rsidR="001A6DD3" w:rsidRPr="00C137DD">
          <w:rPr>
            <w:rStyle w:val="Hiperveza"/>
            <w:noProof/>
          </w:rPr>
          <w:t>Potrebno iskustvo za izvršenje ugovora</w:t>
        </w:r>
        <w:r w:rsidR="001A6DD3">
          <w:rPr>
            <w:noProof/>
            <w:webHidden/>
          </w:rPr>
          <w:tab/>
        </w:r>
        <w:r w:rsidR="001A6DD3">
          <w:rPr>
            <w:noProof/>
            <w:webHidden/>
          </w:rPr>
          <w:fldChar w:fldCharType="begin"/>
        </w:r>
        <w:r w:rsidR="001A6DD3">
          <w:rPr>
            <w:noProof/>
            <w:webHidden/>
          </w:rPr>
          <w:instrText xml:space="preserve"> PAGEREF _Toc486799211 \h </w:instrText>
        </w:r>
        <w:r w:rsidR="001A6DD3">
          <w:rPr>
            <w:noProof/>
            <w:webHidden/>
          </w:rPr>
        </w:r>
        <w:r w:rsidR="001A6DD3">
          <w:rPr>
            <w:noProof/>
            <w:webHidden/>
          </w:rPr>
          <w:fldChar w:fldCharType="separate"/>
        </w:r>
        <w:r w:rsidR="00980479">
          <w:rPr>
            <w:noProof/>
            <w:webHidden/>
          </w:rPr>
          <w:t>14</w:t>
        </w:r>
        <w:r w:rsidR="001A6DD3">
          <w:rPr>
            <w:noProof/>
            <w:webHidden/>
          </w:rPr>
          <w:fldChar w:fldCharType="end"/>
        </w:r>
      </w:hyperlink>
    </w:p>
    <w:p w14:paraId="20821C29" w14:textId="77777777" w:rsidR="001A6DD3" w:rsidRDefault="00C20BB9">
      <w:pPr>
        <w:pStyle w:val="Sadraj2"/>
        <w:rPr>
          <w:rFonts w:asciiTheme="minorHAnsi" w:eastAsiaTheme="minorEastAsia" w:hAnsiTheme="minorHAnsi"/>
          <w:noProof/>
          <w:sz w:val="22"/>
          <w:lang w:eastAsia="hr-HR"/>
        </w:rPr>
      </w:pPr>
      <w:hyperlink w:anchor="_Toc486799212" w:history="1">
        <w:r w:rsidR="001A6DD3" w:rsidRPr="00C137DD">
          <w:rPr>
            <w:rStyle w:val="Hiperveza"/>
            <w:noProof/>
          </w:rPr>
          <w:t>4.3.2.</w:t>
        </w:r>
        <w:r w:rsidR="001A6DD3">
          <w:rPr>
            <w:rFonts w:asciiTheme="minorHAnsi" w:eastAsiaTheme="minorEastAsia" w:hAnsiTheme="minorHAnsi"/>
            <w:noProof/>
            <w:sz w:val="22"/>
            <w:lang w:eastAsia="hr-HR"/>
          </w:rPr>
          <w:tab/>
        </w:r>
        <w:r w:rsidR="001A6DD3" w:rsidRPr="00C137DD">
          <w:rPr>
            <w:rStyle w:val="Hiperveza"/>
            <w:noProof/>
          </w:rPr>
          <w:t>Ljudski potencijal - tehnički stručnjaci potrebni za izvršenje ugovora, i to</w:t>
        </w:r>
        <w:r w:rsidR="001A6DD3">
          <w:rPr>
            <w:noProof/>
            <w:webHidden/>
          </w:rPr>
          <w:tab/>
        </w:r>
        <w:r w:rsidR="001A6DD3">
          <w:rPr>
            <w:noProof/>
            <w:webHidden/>
          </w:rPr>
          <w:fldChar w:fldCharType="begin"/>
        </w:r>
        <w:r w:rsidR="001A6DD3">
          <w:rPr>
            <w:noProof/>
            <w:webHidden/>
          </w:rPr>
          <w:instrText xml:space="preserve"> PAGEREF _Toc486799212 \h </w:instrText>
        </w:r>
        <w:r w:rsidR="001A6DD3">
          <w:rPr>
            <w:noProof/>
            <w:webHidden/>
          </w:rPr>
        </w:r>
        <w:r w:rsidR="001A6DD3">
          <w:rPr>
            <w:noProof/>
            <w:webHidden/>
          </w:rPr>
          <w:fldChar w:fldCharType="separate"/>
        </w:r>
        <w:r w:rsidR="00980479">
          <w:rPr>
            <w:noProof/>
            <w:webHidden/>
          </w:rPr>
          <w:t>14</w:t>
        </w:r>
        <w:r w:rsidR="001A6DD3">
          <w:rPr>
            <w:noProof/>
            <w:webHidden/>
          </w:rPr>
          <w:fldChar w:fldCharType="end"/>
        </w:r>
      </w:hyperlink>
    </w:p>
    <w:p w14:paraId="3A7F1857" w14:textId="77777777" w:rsidR="001A6DD3" w:rsidRDefault="00C20BB9">
      <w:pPr>
        <w:pStyle w:val="Sadraj2"/>
        <w:rPr>
          <w:rFonts w:asciiTheme="minorHAnsi" w:eastAsiaTheme="minorEastAsia" w:hAnsiTheme="minorHAnsi"/>
          <w:noProof/>
          <w:sz w:val="22"/>
          <w:lang w:eastAsia="hr-HR"/>
        </w:rPr>
      </w:pPr>
      <w:hyperlink w:anchor="_Toc486799213" w:history="1">
        <w:r w:rsidR="001A6DD3" w:rsidRPr="00C137DD">
          <w:rPr>
            <w:rStyle w:val="Hiperveza"/>
            <w:rFonts w:cs="Arial"/>
            <w:noProof/>
          </w:rPr>
          <w:t>4.4.</w:t>
        </w:r>
        <w:r w:rsidR="001A6DD3">
          <w:rPr>
            <w:rFonts w:asciiTheme="minorHAnsi" w:eastAsiaTheme="minorEastAsia" w:hAnsiTheme="minorHAnsi"/>
            <w:noProof/>
            <w:sz w:val="22"/>
            <w:lang w:eastAsia="hr-HR"/>
          </w:rPr>
          <w:tab/>
        </w:r>
        <w:r w:rsidR="001A6DD3" w:rsidRPr="00C137DD">
          <w:rPr>
            <w:rStyle w:val="Hiperveza"/>
            <w:rFonts w:cs="Arial"/>
            <w:noProof/>
          </w:rPr>
          <w:t>Uvjeti sposobnosti u slučaju zajednice gospodarskih subjekata</w:t>
        </w:r>
        <w:r w:rsidR="001A6DD3">
          <w:rPr>
            <w:noProof/>
            <w:webHidden/>
          </w:rPr>
          <w:tab/>
        </w:r>
        <w:r w:rsidR="001A6DD3">
          <w:rPr>
            <w:noProof/>
            <w:webHidden/>
          </w:rPr>
          <w:fldChar w:fldCharType="begin"/>
        </w:r>
        <w:r w:rsidR="001A6DD3">
          <w:rPr>
            <w:noProof/>
            <w:webHidden/>
          </w:rPr>
          <w:instrText xml:space="preserve"> PAGEREF _Toc486799213 \h </w:instrText>
        </w:r>
        <w:r w:rsidR="001A6DD3">
          <w:rPr>
            <w:noProof/>
            <w:webHidden/>
          </w:rPr>
        </w:r>
        <w:r w:rsidR="001A6DD3">
          <w:rPr>
            <w:noProof/>
            <w:webHidden/>
          </w:rPr>
          <w:fldChar w:fldCharType="separate"/>
        </w:r>
        <w:r w:rsidR="00980479">
          <w:rPr>
            <w:noProof/>
            <w:webHidden/>
          </w:rPr>
          <w:t>16</w:t>
        </w:r>
        <w:r w:rsidR="001A6DD3">
          <w:rPr>
            <w:noProof/>
            <w:webHidden/>
          </w:rPr>
          <w:fldChar w:fldCharType="end"/>
        </w:r>
      </w:hyperlink>
    </w:p>
    <w:p w14:paraId="38D58FB8" w14:textId="77777777" w:rsidR="001A6DD3" w:rsidRDefault="00C20BB9">
      <w:pPr>
        <w:pStyle w:val="Sadraj2"/>
        <w:rPr>
          <w:rFonts w:asciiTheme="minorHAnsi" w:eastAsiaTheme="minorEastAsia" w:hAnsiTheme="minorHAnsi"/>
          <w:noProof/>
          <w:sz w:val="22"/>
          <w:lang w:eastAsia="hr-HR"/>
        </w:rPr>
      </w:pPr>
      <w:hyperlink w:anchor="_Toc486799214" w:history="1">
        <w:r w:rsidR="001A6DD3" w:rsidRPr="00C137DD">
          <w:rPr>
            <w:rStyle w:val="Hiperveza"/>
            <w:rFonts w:cs="Arial"/>
            <w:noProof/>
          </w:rPr>
          <w:t>4.5.</w:t>
        </w:r>
        <w:r w:rsidR="001A6DD3">
          <w:rPr>
            <w:rFonts w:asciiTheme="minorHAnsi" w:eastAsiaTheme="minorEastAsia" w:hAnsiTheme="minorHAnsi"/>
            <w:noProof/>
            <w:sz w:val="22"/>
            <w:lang w:eastAsia="hr-HR"/>
          </w:rPr>
          <w:tab/>
        </w:r>
        <w:r w:rsidR="001A6DD3" w:rsidRPr="00C137DD">
          <w:rPr>
            <w:rStyle w:val="Hiperveza"/>
            <w:rFonts w:cs="Arial"/>
            <w:noProof/>
          </w:rPr>
          <w:t>Dokumenti kojima se dokazuje ispunjavanje kriterija za odabir gospodarskog subjekta</w:t>
        </w:r>
        <w:r w:rsidR="001A6DD3">
          <w:rPr>
            <w:noProof/>
            <w:webHidden/>
          </w:rPr>
          <w:tab/>
        </w:r>
        <w:r w:rsidR="001A6DD3">
          <w:rPr>
            <w:noProof/>
            <w:webHidden/>
          </w:rPr>
          <w:fldChar w:fldCharType="begin"/>
        </w:r>
        <w:r w:rsidR="001A6DD3">
          <w:rPr>
            <w:noProof/>
            <w:webHidden/>
          </w:rPr>
          <w:instrText xml:space="preserve"> PAGEREF _Toc486799214 \h </w:instrText>
        </w:r>
        <w:r w:rsidR="001A6DD3">
          <w:rPr>
            <w:noProof/>
            <w:webHidden/>
          </w:rPr>
        </w:r>
        <w:r w:rsidR="001A6DD3">
          <w:rPr>
            <w:noProof/>
            <w:webHidden/>
          </w:rPr>
          <w:fldChar w:fldCharType="separate"/>
        </w:r>
        <w:r w:rsidR="00980479">
          <w:rPr>
            <w:noProof/>
            <w:webHidden/>
          </w:rPr>
          <w:t>16</w:t>
        </w:r>
        <w:r w:rsidR="001A6DD3">
          <w:rPr>
            <w:noProof/>
            <w:webHidden/>
          </w:rPr>
          <w:fldChar w:fldCharType="end"/>
        </w:r>
      </w:hyperlink>
    </w:p>
    <w:p w14:paraId="73F75A5C"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215" w:history="1">
        <w:r w:rsidR="001A6DD3" w:rsidRPr="00C137DD">
          <w:rPr>
            <w:rStyle w:val="Hiperveza"/>
            <w:rFonts w:cs="Arial"/>
            <w:noProof/>
          </w:rPr>
          <w:t>5.</w:t>
        </w:r>
        <w:r w:rsidR="001A6DD3">
          <w:rPr>
            <w:rFonts w:asciiTheme="minorHAnsi" w:eastAsiaTheme="minorEastAsia" w:hAnsiTheme="minorHAnsi"/>
            <w:b w:val="0"/>
            <w:noProof/>
            <w:sz w:val="22"/>
            <w:lang w:eastAsia="hr-HR"/>
          </w:rPr>
          <w:tab/>
        </w:r>
        <w:r w:rsidR="001A6DD3" w:rsidRPr="00C137DD">
          <w:rPr>
            <w:rStyle w:val="Hiperveza"/>
            <w:rFonts w:cs="Arial"/>
            <w:noProof/>
          </w:rPr>
          <w:t>EUROPSKA JEDINSTVENA DOKUMENTACIJA O NABAVI- ESPD OBRAZAC</w:t>
        </w:r>
        <w:r w:rsidR="001A6DD3">
          <w:rPr>
            <w:noProof/>
            <w:webHidden/>
          </w:rPr>
          <w:tab/>
        </w:r>
        <w:r w:rsidR="001A6DD3">
          <w:rPr>
            <w:noProof/>
            <w:webHidden/>
          </w:rPr>
          <w:fldChar w:fldCharType="begin"/>
        </w:r>
        <w:r w:rsidR="001A6DD3">
          <w:rPr>
            <w:noProof/>
            <w:webHidden/>
          </w:rPr>
          <w:instrText xml:space="preserve"> PAGEREF _Toc486799215 \h </w:instrText>
        </w:r>
        <w:r w:rsidR="001A6DD3">
          <w:rPr>
            <w:noProof/>
            <w:webHidden/>
          </w:rPr>
        </w:r>
        <w:r w:rsidR="001A6DD3">
          <w:rPr>
            <w:noProof/>
            <w:webHidden/>
          </w:rPr>
          <w:fldChar w:fldCharType="separate"/>
        </w:r>
        <w:r w:rsidR="00980479">
          <w:rPr>
            <w:noProof/>
            <w:webHidden/>
          </w:rPr>
          <w:t>18</w:t>
        </w:r>
        <w:r w:rsidR="001A6DD3">
          <w:rPr>
            <w:noProof/>
            <w:webHidden/>
          </w:rPr>
          <w:fldChar w:fldCharType="end"/>
        </w:r>
      </w:hyperlink>
    </w:p>
    <w:p w14:paraId="7352776D" w14:textId="77777777" w:rsidR="001A6DD3" w:rsidRDefault="00C20BB9">
      <w:pPr>
        <w:pStyle w:val="Sadraj2"/>
        <w:rPr>
          <w:rFonts w:asciiTheme="minorHAnsi" w:eastAsiaTheme="minorEastAsia" w:hAnsiTheme="minorHAnsi"/>
          <w:noProof/>
          <w:sz w:val="22"/>
          <w:lang w:eastAsia="hr-HR"/>
        </w:rPr>
      </w:pPr>
      <w:hyperlink w:anchor="_Toc486799216" w:history="1">
        <w:r w:rsidR="001A6DD3" w:rsidRPr="00C137DD">
          <w:rPr>
            <w:rStyle w:val="Hiperveza"/>
            <w:rFonts w:cs="Arial"/>
            <w:noProof/>
          </w:rPr>
          <w:t>5.1.</w:t>
        </w:r>
        <w:r w:rsidR="001A6DD3">
          <w:rPr>
            <w:rFonts w:asciiTheme="minorHAnsi" w:eastAsiaTheme="minorEastAsia" w:hAnsiTheme="minorHAnsi"/>
            <w:noProof/>
            <w:sz w:val="22"/>
            <w:lang w:eastAsia="hr-HR"/>
          </w:rPr>
          <w:tab/>
        </w:r>
        <w:r w:rsidR="001A6DD3" w:rsidRPr="00C137DD">
          <w:rPr>
            <w:rStyle w:val="Hiperveza"/>
            <w:rFonts w:cs="Arial"/>
            <w:noProof/>
          </w:rPr>
          <w:t>Obveza dostave ESPD obrasca kao preliminarnog dokaza ispunjava kriterija za kvalitativni odabir gospodarskog subjekta</w:t>
        </w:r>
        <w:r w:rsidR="001A6DD3">
          <w:rPr>
            <w:noProof/>
            <w:webHidden/>
          </w:rPr>
          <w:tab/>
        </w:r>
        <w:r w:rsidR="001A6DD3">
          <w:rPr>
            <w:noProof/>
            <w:webHidden/>
          </w:rPr>
          <w:fldChar w:fldCharType="begin"/>
        </w:r>
        <w:r w:rsidR="001A6DD3">
          <w:rPr>
            <w:noProof/>
            <w:webHidden/>
          </w:rPr>
          <w:instrText xml:space="preserve"> PAGEREF _Toc486799216 \h </w:instrText>
        </w:r>
        <w:r w:rsidR="001A6DD3">
          <w:rPr>
            <w:noProof/>
            <w:webHidden/>
          </w:rPr>
        </w:r>
        <w:r w:rsidR="001A6DD3">
          <w:rPr>
            <w:noProof/>
            <w:webHidden/>
          </w:rPr>
          <w:fldChar w:fldCharType="separate"/>
        </w:r>
        <w:r w:rsidR="00980479">
          <w:rPr>
            <w:noProof/>
            <w:webHidden/>
          </w:rPr>
          <w:t>18</w:t>
        </w:r>
        <w:r w:rsidR="001A6DD3">
          <w:rPr>
            <w:noProof/>
            <w:webHidden/>
          </w:rPr>
          <w:fldChar w:fldCharType="end"/>
        </w:r>
      </w:hyperlink>
    </w:p>
    <w:p w14:paraId="3DBC821D" w14:textId="77777777" w:rsidR="001A6DD3" w:rsidRDefault="00C20BB9">
      <w:pPr>
        <w:pStyle w:val="Sadraj2"/>
        <w:rPr>
          <w:rFonts w:asciiTheme="minorHAnsi" w:eastAsiaTheme="minorEastAsia" w:hAnsiTheme="minorHAnsi"/>
          <w:noProof/>
          <w:sz w:val="22"/>
          <w:lang w:eastAsia="hr-HR"/>
        </w:rPr>
      </w:pPr>
      <w:hyperlink w:anchor="_Toc486799217" w:history="1">
        <w:r w:rsidR="001A6DD3" w:rsidRPr="00C137DD">
          <w:rPr>
            <w:rStyle w:val="Hiperveza"/>
            <w:rFonts w:cs="Arial"/>
            <w:noProof/>
          </w:rPr>
          <w:t>5.2.</w:t>
        </w:r>
        <w:r w:rsidR="001A6DD3">
          <w:rPr>
            <w:rFonts w:asciiTheme="minorHAnsi" w:eastAsiaTheme="minorEastAsia" w:hAnsiTheme="minorHAnsi"/>
            <w:noProof/>
            <w:sz w:val="22"/>
            <w:lang w:eastAsia="hr-HR"/>
          </w:rPr>
          <w:tab/>
        </w:r>
        <w:r w:rsidR="001A6DD3" w:rsidRPr="00C137DD">
          <w:rPr>
            <w:rStyle w:val="Hiperveza"/>
            <w:rFonts w:cs="Arial"/>
            <w:noProof/>
          </w:rPr>
          <w:t>Upute za popunjavanje ESPD obrasca</w:t>
        </w:r>
        <w:r w:rsidR="001A6DD3">
          <w:rPr>
            <w:noProof/>
            <w:webHidden/>
          </w:rPr>
          <w:tab/>
        </w:r>
        <w:r w:rsidR="001A6DD3">
          <w:rPr>
            <w:noProof/>
            <w:webHidden/>
          </w:rPr>
          <w:fldChar w:fldCharType="begin"/>
        </w:r>
        <w:r w:rsidR="001A6DD3">
          <w:rPr>
            <w:noProof/>
            <w:webHidden/>
          </w:rPr>
          <w:instrText xml:space="preserve"> PAGEREF _Toc486799217 \h </w:instrText>
        </w:r>
        <w:r w:rsidR="001A6DD3">
          <w:rPr>
            <w:noProof/>
            <w:webHidden/>
          </w:rPr>
        </w:r>
        <w:r w:rsidR="001A6DD3">
          <w:rPr>
            <w:noProof/>
            <w:webHidden/>
          </w:rPr>
          <w:fldChar w:fldCharType="separate"/>
        </w:r>
        <w:r w:rsidR="00980479">
          <w:rPr>
            <w:noProof/>
            <w:webHidden/>
          </w:rPr>
          <w:t>18</w:t>
        </w:r>
        <w:r w:rsidR="001A6DD3">
          <w:rPr>
            <w:noProof/>
            <w:webHidden/>
          </w:rPr>
          <w:fldChar w:fldCharType="end"/>
        </w:r>
      </w:hyperlink>
    </w:p>
    <w:p w14:paraId="03D87392"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218" w:history="1">
        <w:r w:rsidR="001A6DD3" w:rsidRPr="00C137DD">
          <w:rPr>
            <w:rStyle w:val="Hiperveza"/>
            <w:rFonts w:cs="Arial"/>
            <w:noProof/>
          </w:rPr>
          <w:t>6.</w:t>
        </w:r>
        <w:r w:rsidR="001A6DD3">
          <w:rPr>
            <w:rFonts w:asciiTheme="minorHAnsi" w:eastAsiaTheme="minorEastAsia" w:hAnsiTheme="minorHAnsi"/>
            <w:b w:val="0"/>
            <w:noProof/>
            <w:sz w:val="22"/>
            <w:lang w:eastAsia="hr-HR"/>
          </w:rPr>
          <w:tab/>
        </w:r>
        <w:r w:rsidR="001A6DD3" w:rsidRPr="00C137DD">
          <w:rPr>
            <w:rStyle w:val="Hiperveza"/>
            <w:rFonts w:cs="Arial"/>
            <w:noProof/>
          </w:rPr>
          <w:t>PODACI O PONUDI</w:t>
        </w:r>
        <w:r w:rsidR="001A6DD3">
          <w:rPr>
            <w:noProof/>
            <w:webHidden/>
          </w:rPr>
          <w:tab/>
        </w:r>
        <w:r w:rsidR="001A6DD3">
          <w:rPr>
            <w:noProof/>
            <w:webHidden/>
          </w:rPr>
          <w:fldChar w:fldCharType="begin"/>
        </w:r>
        <w:r w:rsidR="001A6DD3">
          <w:rPr>
            <w:noProof/>
            <w:webHidden/>
          </w:rPr>
          <w:instrText xml:space="preserve"> PAGEREF _Toc486799218 \h </w:instrText>
        </w:r>
        <w:r w:rsidR="001A6DD3">
          <w:rPr>
            <w:noProof/>
            <w:webHidden/>
          </w:rPr>
        </w:r>
        <w:r w:rsidR="001A6DD3">
          <w:rPr>
            <w:noProof/>
            <w:webHidden/>
          </w:rPr>
          <w:fldChar w:fldCharType="separate"/>
        </w:r>
        <w:r w:rsidR="00980479">
          <w:rPr>
            <w:noProof/>
            <w:webHidden/>
          </w:rPr>
          <w:t>20</w:t>
        </w:r>
        <w:r w:rsidR="001A6DD3">
          <w:rPr>
            <w:noProof/>
            <w:webHidden/>
          </w:rPr>
          <w:fldChar w:fldCharType="end"/>
        </w:r>
      </w:hyperlink>
    </w:p>
    <w:p w14:paraId="21D66422" w14:textId="77777777" w:rsidR="001A6DD3" w:rsidRDefault="00C20BB9">
      <w:pPr>
        <w:pStyle w:val="Sadraj2"/>
        <w:rPr>
          <w:rFonts w:asciiTheme="minorHAnsi" w:eastAsiaTheme="minorEastAsia" w:hAnsiTheme="minorHAnsi"/>
          <w:noProof/>
          <w:sz w:val="22"/>
          <w:lang w:eastAsia="hr-HR"/>
        </w:rPr>
      </w:pPr>
      <w:hyperlink w:anchor="_Toc486799219" w:history="1">
        <w:r w:rsidR="001A6DD3" w:rsidRPr="00C137DD">
          <w:rPr>
            <w:rStyle w:val="Hiperveza"/>
            <w:rFonts w:cs="Arial"/>
            <w:noProof/>
          </w:rPr>
          <w:t>6.1.</w:t>
        </w:r>
        <w:r w:rsidR="001A6DD3">
          <w:rPr>
            <w:rFonts w:asciiTheme="minorHAnsi" w:eastAsiaTheme="minorEastAsia" w:hAnsiTheme="minorHAnsi"/>
            <w:noProof/>
            <w:sz w:val="22"/>
            <w:lang w:eastAsia="hr-HR"/>
          </w:rPr>
          <w:tab/>
        </w:r>
        <w:r w:rsidR="001A6DD3" w:rsidRPr="00C137DD">
          <w:rPr>
            <w:rStyle w:val="Hiperveza"/>
            <w:rFonts w:cs="Arial"/>
            <w:noProof/>
          </w:rPr>
          <w:t>Sadržaj i način izrade</w:t>
        </w:r>
        <w:r w:rsidR="001A6DD3">
          <w:rPr>
            <w:noProof/>
            <w:webHidden/>
          </w:rPr>
          <w:tab/>
        </w:r>
        <w:r w:rsidR="001A6DD3">
          <w:rPr>
            <w:noProof/>
            <w:webHidden/>
          </w:rPr>
          <w:fldChar w:fldCharType="begin"/>
        </w:r>
        <w:r w:rsidR="001A6DD3">
          <w:rPr>
            <w:noProof/>
            <w:webHidden/>
          </w:rPr>
          <w:instrText xml:space="preserve"> PAGEREF _Toc486799219 \h </w:instrText>
        </w:r>
        <w:r w:rsidR="001A6DD3">
          <w:rPr>
            <w:noProof/>
            <w:webHidden/>
          </w:rPr>
        </w:r>
        <w:r w:rsidR="001A6DD3">
          <w:rPr>
            <w:noProof/>
            <w:webHidden/>
          </w:rPr>
          <w:fldChar w:fldCharType="separate"/>
        </w:r>
        <w:r w:rsidR="00980479">
          <w:rPr>
            <w:noProof/>
            <w:webHidden/>
          </w:rPr>
          <w:t>20</w:t>
        </w:r>
        <w:r w:rsidR="001A6DD3">
          <w:rPr>
            <w:noProof/>
            <w:webHidden/>
          </w:rPr>
          <w:fldChar w:fldCharType="end"/>
        </w:r>
      </w:hyperlink>
    </w:p>
    <w:p w14:paraId="38CC39C1" w14:textId="77777777" w:rsidR="001A6DD3" w:rsidRDefault="00C20BB9">
      <w:pPr>
        <w:pStyle w:val="Sadraj2"/>
        <w:rPr>
          <w:rFonts w:asciiTheme="minorHAnsi" w:eastAsiaTheme="minorEastAsia" w:hAnsiTheme="minorHAnsi"/>
          <w:noProof/>
          <w:sz w:val="22"/>
          <w:lang w:eastAsia="hr-HR"/>
        </w:rPr>
      </w:pPr>
      <w:hyperlink w:anchor="_Toc486799220" w:history="1">
        <w:r w:rsidR="001A6DD3" w:rsidRPr="00C137DD">
          <w:rPr>
            <w:rStyle w:val="Hiperveza"/>
            <w:rFonts w:cs="Arial"/>
            <w:noProof/>
          </w:rPr>
          <w:t>6.2.</w:t>
        </w:r>
        <w:r w:rsidR="001A6DD3">
          <w:rPr>
            <w:rFonts w:asciiTheme="minorHAnsi" w:eastAsiaTheme="minorEastAsia" w:hAnsiTheme="minorHAnsi"/>
            <w:noProof/>
            <w:sz w:val="22"/>
            <w:lang w:eastAsia="hr-HR"/>
          </w:rPr>
          <w:tab/>
        </w:r>
        <w:r w:rsidR="001A6DD3" w:rsidRPr="00C137DD">
          <w:rPr>
            <w:rStyle w:val="Hiperveza"/>
            <w:rFonts w:cs="Arial"/>
            <w:noProof/>
          </w:rPr>
          <w:t>Način dostave</w:t>
        </w:r>
        <w:r w:rsidR="001A6DD3">
          <w:rPr>
            <w:noProof/>
            <w:webHidden/>
          </w:rPr>
          <w:tab/>
        </w:r>
        <w:r w:rsidR="001A6DD3">
          <w:rPr>
            <w:noProof/>
            <w:webHidden/>
          </w:rPr>
          <w:fldChar w:fldCharType="begin"/>
        </w:r>
        <w:r w:rsidR="001A6DD3">
          <w:rPr>
            <w:noProof/>
            <w:webHidden/>
          </w:rPr>
          <w:instrText xml:space="preserve"> PAGEREF _Toc486799220 \h </w:instrText>
        </w:r>
        <w:r w:rsidR="001A6DD3">
          <w:rPr>
            <w:noProof/>
            <w:webHidden/>
          </w:rPr>
        </w:r>
        <w:r w:rsidR="001A6DD3">
          <w:rPr>
            <w:noProof/>
            <w:webHidden/>
          </w:rPr>
          <w:fldChar w:fldCharType="separate"/>
        </w:r>
        <w:r w:rsidR="00980479">
          <w:rPr>
            <w:noProof/>
            <w:webHidden/>
          </w:rPr>
          <w:t>22</w:t>
        </w:r>
        <w:r w:rsidR="001A6DD3">
          <w:rPr>
            <w:noProof/>
            <w:webHidden/>
          </w:rPr>
          <w:fldChar w:fldCharType="end"/>
        </w:r>
      </w:hyperlink>
    </w:p>
    <w:p w14:paraId="0DD06CF2" w14:textId="77777777" w:rsidR="001A6DD3" w:rsidRDefault="00C20BB9">
      <w:pPr>
        <w:pStyle w:val="Sadraj2"/>
        <w:rPr>
          <w:rFonts w:asciiTheme="minorHAnsi" w:eastAsiaTheme="minorEastAsia" w:hAnsiTheme="minorHAnsi"/>
          <w:noProof/>
          <w:sz w:val="22"/>
          <w:lang w:eastAsia="hr-HR"/>
        </w:rPr>
      </w:pPr>
      <w:hyperlink w:anchor="_Toc486799221" w:history="1">
        <w:r w:rsidR="001A6DD3" w:rsidRPr="00C137DD">
          <w:rPr>
            <w:rStyle w:val="Hiperveza"/>
            <w:rFonts w:cs="Arial"/>
            <w:noProof/>
          </w:rPr>
          <w:t>6.3.</w:t>
        </w:r>
        <w:r w:rsidR="001A6DD3">
          <w:rPr>
            <w:rFonts w:asciiTheme="minorHAnsi" w:eastAsiaTheme="minorEastAsia" w:hAnsiTheme="minorHAnsi"/>
            <w:noProof/>
            <w:sz w:val="22"/>
            <w:lang w:eastAsia="hr-HR"/>
          </w:rPr>
          <w:tab/>
        </w:r>
        <w:r w:rsidR="001A6DD3" w:rsidRPr="00C137DD">
          <w:rPr>
            <w:rStyle w:val="Hiperveza"/>
            <w:rFonts w:cs="Arial"/>
            <w:noProof/>
          </w:rPr>
          <w:t>Način određivanja cijene ponude</w:t>
        </w:r>
        <w:r w:rsidR="001A6DD3">
          <w:rPr>
            <w:noProof/>
            <w:webHidden/>
          </w:rPr>
          <w:tab/>
        </w:r>
        <w:r w:rsidR="001A6DD3">
          <w:rPr>
            <w:noProof/>
            <w:webHidden/>
          </w:rPr>
          <w:fldChar w:fldCharType="begin"/>
        </w:r>
        <w:r w:rsidR="001A6DD3">
          <w:rPr>
            <w:noProof/>
            <w:webHidden/>
          </w:rPr>
          <w:instrText xml:space="preserve"> PAGEREF _Toc486799221 \h </w:instrText>
        </w:r>
        <w:r w:rsidR="001A6DD3">
          <w:rPr>
            <w:noProof/>
            <w:webHidden/>
          </w:rPr>
        </w:r>
        <w:r w:rsidR="001A6DD3">
          <w:rPr>
            <w:noProof/>
            <w:webHidden/>
          </w:rPr>
          <w:fldChar w:fldCharType="separate"/>
        </w:r>
        <w:r w:rsidR="00980479">
          <w:rPr>
            <w:noProof/>
            <w:webHidden/>
          </w:rPr>
          <w:t>22</w:t>
        </w:r>
        <w:r w:rsidR="001A6DD3">
          <w:rPr>
            <w:noProof/>
            <w:webHidden/>
          </w:rPr>
          <w:fldChar w:fldCharType="end"/>
        </w:r>
      </w:hyperlink>
    </w:p>
    <w:p w14:paraId="0FF02C80" w14:textId="77777777" w:rsidR="001A6DD3" w:rsidRDefault="00C20BB9">
      <w:pPr>
        <w:pStyle w:val="Sadraj2"/>
        <w:rPr>
          <w:rFonts w:asciiTheme="minorHAnsi" w:eastAsiaTheme="minorEastAsia" w:hAnsiTheme="minorHAnsi"/>
          <w:noProof/>
          <w:sz w:val="22"/>
          <w:lang w:eastAsia="hr-HR"/>
        </w:rPr>
      </w:pPr>
      <w:hyperlink w:anchor="_Toc486799222" w:history="1">
        <w:r w:rsidR="001A6DD3" w:rsidRPr="00C137DD">
          <w:rPr>
            <w:rStyle w:val="Hiperveza"/>
            <w:rFonts w:cs="Arial"/>
            <w:noProof/>
          </w:rPr>
          <w:t>6.4.</w:t>
        </w:r>
        <w:r w:rsidR="001A6DD3">
          <w:rPr>
            <w:rFonts w:asciiTheme="minorHAnsi" w:eastAsiaTheme="minorEastAsia" w:hAnsiTheme="minorHAnsi"/>
            <w:noProof/>
            <w:sz w:val="22"/>
            <w:lang w:eastAsia="hr-HR"/>
          </w:rPr>
          <w:tab/>
        </w:r>
        <w:r w:rsidR="001A6DD3" w:rsidRPr="00C137DD">
          <w:rPr>
            <w:rStyle w:val="Hiperveza"/>
            <w:rFonts w:cs="Arial"/>
            <w:noProof/>
          </w:rPr>
          <w:t>Valuta ponude</w:t>
        </w:r>
        <w:r w:rsidR="001A6DD3">
          <w:rPr>
            <w:noProof/>
            <w:webHidden/>
          </w:rPr>
          <w:tab/>
        </w:r>
        <w:r w:rsidR="001A6DD3">
          <w:rPr>
            <w:noProof/>
            <w:webHidden/>
          </w:rPr>
          <w:fldChar w:fldCharType="begin"/>
        </w:r>
        <w:r w:rsidR="001A6DD3">
          <w:rPr>
            <w:noProof/>
            <w:webHidden/>
          </w:rPr>
          <w:instrText xml:space="preserve"> PAGEREF _Toc486799222 \h </w:instrText>
        </w:r>
        <w:r w:rsidR="001A6DD3">
          <w:rPr>
            <w:noProof/>
            <w:webHidden/>
          </w:rPr>
        </w:r>
        <w:r w:rsidR="001A6DD3">
          <w:rPr>
            <w:noProof/>
            <w:webHidden/>
          </w:rPr>
          <w:fldChar w:fldCharType="separate"/>
        </w:r>
        <w:r w:rsidR="00980479">
          <w:rPr>
            <w:noProof/>
            <w:webHidden/>
          </w:rPr>
          <w:t>23</w:t>
        </w:r>
        <w:r w:rsidR="001A6DD3">
          <w:rPr>
            <w:noProof/>
            <w:webHidden/>
          </w:rPr>
          <w:fldChar w:fldCharType="end"/>
        </w:r>
      </w:hyperlink>
    </w:p>
    <w:p w14:paraId="0BE7E0E7" w14:textId="77777777" w:rsidR="001A6DD3" w:rsidRDefault="00C20BB9">
      <w:pPr>
        <w:pStyle w:val="Sadraj2"/>
        <w:rPr>
          <w:rFonts w:asciiTheme="minorHAnsi" w:eastAsiaTheme="minorEastAsia" w:hAnsiTheme="minorHAnsi"/>
          <w:noProof/>
          <w:sz w:val="22"/>
          <w:lang w:eastAsia="hr-HR"/>
        </w:rPr>
      </w:pPr>
      <w:hyperlink w:anchor="_Toc486799223" w:history="1">
        <w:r w:rsidR="001A6DD3" w:rsidRPr="00C137DD">
          <w:rPr>
            <w:rStyle w:val="Hiperveza"/>
            <w:rFonts w:cs="Arial"/>
            <w:noProof/>
          </w:rPr>
          <w:t>6.5.</w:t>
        </w:r>
        <w:r w:rsidR="001A6DD3">
          <w:rPr>
            <w:rFonts w:asciiTheme="minorHAnsi" w:eastAsiaTheme="minorEastAsia" w:hAnsiTheme="minorHAnsi"/>
            <w:noProof/>
            <w:sz w:val="22"/>
            <w:lang w:eastAsia="hr-HR"/>
          </w:rPr>
          <w:tab/>
        </w:r>
        <w:r w:rsidR="001A6DD3" w:rsidRPr="00C137DD">
          <w:rPr>
            <w:rStyle w:val="Hiperveza"/>
            <w:rFonts w:cs="Arial"/>
            <w:noProof/>
          </w:rPr>
          <w:t>Kriterij za odabir ponude te relativni ponder kriterija ili, ako je primjenjivo, kriterije po redoslijedu od najvažnijeg do najmanje važnog, osim ako su kriteriji određeni u pozivu na nadmetanje</w:t>
        </w:r>
        <w:r w:rsidR="001A6DD3">
          <w:rPr>
            <w:noProof/>
            <w:webHidden/>
          </w:rPr>
          <w:tab/>
        </w:r>
        <w:r w:rsidR="001A6DD3">
          <w:rPr>
            <w:noProof/>
            <w:webHidden/>
          </w:rPr>
          <w:fldChar w:fldCharType="begin"/>
        </w:r>
        <w:r w:rsidR="001A6DD3">
          <w:rPr>
            <w:noProof/>
            <w:webHidden/>
          </w:rPr>
          <w:instrText xml:space="preserve"> PAGEREF _Toc486799223 \h </w:instrText>
        </w:r>
        <w:r w:rsidR="001A6DD3">
          <w:rPr>
            <w:noProof/>
            <w:webHidden/>
          </w:rPr>
        </w:r>
        <w:r w:rsidR="001A6DD3">
          <w:rPr>
            <w:noProof/>
            <w:webHidden/>
          </w:rPr>
          <w:fldChar w:fldCharType="separate"/>
        </w:r>
        <w:r w:rsidR="00980479">
          <w:rPr>
            <w:noProof/>
            <w:webHidden/>
          </w:rPr>
          <w:t>23</w:t>
        </w:r>
        <w:r w:rsidR="001A6DD3">
          <w:rPr>
            <w:noProof/>
            <w:webHidden/>
          </w:rPr>
          <w:fldChar w:fldCharType="end"/>
        </w:r>
      </w:hyperlink>
    </w:p>
    <w:p w14:paraId="59ABAC72" w14:textId="77777777" w:rsidR="001A6DD3" w:rsidRDefault="00C20BB9">
      <w:pPr>
        <w:pStyle w:val="Sadraj2"/>
        <w:rPr>
          <w:rFonts w:asciiTheme="minorHAnsi" w:eastAsiaTheme="minorEastAsia" w:hAnsiTheme="minorHAnsi"/>
          <w:noProof/>
          <w:sz w:val="22"/>
          <w:lang w:eastAsia="hr-HR"/>
        </w:rPr>
      </w:pPr>
      <w:hyperlink w:anchor="_Toc486799224" w:history="1">
        <w:r w:rsidR="001A6DD3" w:rsidRPr="00C137DD">
          <w:rPr>
            <w:rStyle w:val="Hiperveza"/>
            <w:rFonts w:cs="Arial"/>
            <w:noProof/>
          </w:rPr>
          <w:t>6.6.</w:t>
        </w:r>
        <w:r w:rsidR="001A6DD3">
          <w:rPr>
            <w:rFonts w:asciiTheme="minorHAnsi" w:eastAsiaTheme="minorEastAsia" w:hAnsiTheme="minorHAnsi"/>
            <w:noProof/>
            <w:sz w:val="22"/>
            <w:lang w:eastAsia="hr-HR"/>
          </w:rPr>
          <w:tab/>
        </w:r>
        <w:r w:rsidR="001A6DD3" w:rsidRPr="00C137DD">
          <w:rPr>
            <w:rStyle w:val="Hiperveza"/>
            <w:rFonts w:cs="Arial"/>
            <w:noProof/>
          </w:rPr>
          <w:t>Jezik i pismo na kojem se izrađuje ponuda</w:t>
        </w:r>
        <w:r w:rsidR="001A6DD3">
          <w:rPr>
            <w:noProof/>
            <w:webHidden/>
          </w:rPr>
          <w:tab/>
        </w:r>
        <w:r w:rsidR="001A6DD3">
          <w:rPr>
            <w:noProof/>
            <w:webHidden/>
          </w:rPr>
          <w:fldChar w:fldCharType="begin"/>
        </w:r>
        <w:r w:rsidR="001A6DD3">
          <w:rPr>
            <w:noProof/>
            <w:webHidden/>
          </w:rPr>
          <w:instrText xml:space="preserve"> PAGEREF _Toc486799224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2A0389E7" w14:textId="77777777" w:rsidR="001A6DD3" w:rsidRDefault="00C20BB9">
      <w:pPr>
        <w:pStyle w:val="Sadraj2"/>
        <w:rPr>
          <w:rFonts w:asciiTheme="minorHAnsi" w:eastAsiaTheme="minorEastAsia" w:hAnsiTheme="minorHAnsi"/>
          <w:noProof/>
          <w:sz w:val="22"/>
          <w:lang w:eastAsia="hr-HR"/>
        </w:rPr>
      </w:pPr>
      <w:hyperlink w:anchor="_Toc486799225" w:history="1">
        <w:r w:rsidR="001A6DD3" w:rsidRPr="00C137DD">
          <w:rPr>
            <w:rStyle w:val="Hiperveza"/>
            <w:rFonts w:cs="Arial"/>
            <w:noProof/>
          </w:rPr>
          <w:t>6.7.</w:t>
        </w:r>
        <w:r w:rsidR="001A6DD3">
          <w:rPr>
            <w:rFonts w:asciiTheme="minorHAnsi" w:eastAsiaTheme="minorEastAsia" w:hAnsiTheme="minorHAnsi"/>
            <w:noProof/>
            <w:sz w:val="22"/>
            <w:lang w:eastAsia="hr-HR"/>
          </w:rPr>
          <w:tab/>
        </w:r>
        <w:r w:rsidR="001A6DD3" w:rsidRPr="00C137DD">
          <w:rPr>
            <w:rStyle w:val="Hiperveza"/>
            <w:rFonts w:cs="Arial"/>
            <w:noProof/>
          </w:rPr>
          <w:t>Rok valjanosti ponude</w:t>
        </w:r>
        <w:r w:rsidR="001A6DD3">
          <w:rPr>
            <w:noProof/>
            <w:webHidden/>
          </w:rPr>
          <w:tab/>
        </w:r>
        <w:r w:rsidR="001A6DD3">
          <w:rPr>
            <w:noProof/>
            <w:webHidden/>
          </w:rPr>
          <w:fldChar w:fldCharType="begin"/>
        </w:r>
        <w:r w:rsidR="001A6DD3">
          <w:rPr>
            <w:noProof/>
            <w:webHidden/>
          </w:rPr>
          <w:instrText xml:space="preserve"> PAGEREF _Toc486799225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64CE1964" w14:textId="77777777" w:rsidR="001A6DD3" w:rsidRDefault="00C20BB9">
      <w:pPr>
        <w:pStyle w:val="Sadraj2"/>
        <w:rPr>
          <w:rFonts w:asciiTheme="minorHAnsi" w:eastAsiaTheme="minorEastAsia" w:hAnsiTheme="minorHAnsi"/>
          <w:noProof/>
          <w:sz w:val="22"/>
          <w:lang w:eastAsia="hr-HR"/>
        </w:rPr>
      </w:pPr>
      <w:hyperlink w:anchor="_Toc486799226" w:history="1">
        <w:r w:rsidR="001A6DD3" w:rsidRPr="00C137DD">
          <w:rPr>
            <w:rStyle w:val="Hiperveza"/>
            <w:rFonts w:cs="Arial"/>
            <w:noProof/>
          </w:rPr>
          <w:t>6.8.</w:t>
        </w:r>
        <w:r w:rsidR="001A6DD3">
          <w:rPr>
            <w:rFonts w:asciiTheme="minorHAnsi" w:eastAsiaTheme="minorEastAsia" w:hAnsiTheme="minorHAnsi"/>
            <w:noProof/>
            <w:sz w:val="22"/>
            <w:lang w:eastAsia="hr-HR"/>
          </w:rPr>
          <w:tab/>
        </w:r>
        <w:r w:rsidR="001A6DD3" w:rsidRPr="00C137DD">
          <w:rPr>
            <w:rStyle w:val="Hiperveza"/>
            <w:rFonts w:cs="Arial"/>
            <w:noProof/>
          </w:rPr>
          <w:t>Nepotpisana ponuda obvezuje ponuditelja</w:t>
        </w:r>
        <w:r w:rsidR="001A6DD3">
          <w:rPr>
            <w:noProof/>
            <w:webHidden/>
          </w:rPr>
          <w:tab/>
        </w:r>
        <w:r w:rsidR="001A6DD3">
          <w:rPr>
            <w:noProof/>
            <w:webHidden/>
          </w:rPr>
          <w:fldChar w:fldCharType="begin"/>
        </w:r>
        <w:r w:rsidR="001A6DD3">
          <w:rPr>
            <w:noProof/>
            <w:webHidden/>
          </w:rPr>
          <w:instrText xml:space="preserve"> PAGEREF _Toc486799226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51B0ED31" w14:textId="77777777" w:rsidR="001A6DD3" w:rsidRDefault="00C20BB9">
      <w:pPr>
        <w:pStyle w:val="Sadraj2"/>
        <w:rPr>
          <w:rFonts w:asciiTheme="minorHAnsi" w:eastAsiaTheme="minorEastAsia" w:hAnsiTheme="minorHAnsi"/>
          <w:noProof/>
          <w:sz w:val="22"/>
          <w:lang w:eastAsia="hr-HR"/>
        </w:rPr>
      </w:pPr>
      <w:hyperlink w:anchor="_Toc486799227" w:history="1">
        <w:r w:rsidR="001A6DD3" w:rsidRPr="00C137DD">
          <w:rPr>
            <w:rStyle w:val="Hiperveza"/>
            <w:rFonts w:cs="Arial"/>
            <w:noProof/>
          </w:rPr>
          <w:t>6.9.</w:t>
        </w:r>
        <w:r w:rsidR="001A6DD3">
          <w:rPr>
            <w:rFonts w:asciiTheme="minorHAnsi" w:eastAsiaTheme="minorEastAsia" w:hAnsiTheme="minorHAnsi"/>
            <w:noProof/>
            <w:sz w:val="22"/>
            <w:lang w:eastAsia="hr-HR"/>
          </w:rPr>
          <w:tab/>
        </w:r>
        <w:r w:rsidR="001A6DD3" w:rsidRPr="00C137DD">
          <w:rPr>
            <w:rStyle w:val="Hiperveza"/>
            <w:rFonts w:cs="Arial"/>
            <w:noProof/>
          </w:rPr>
          <w:t>Način dostave uzoraka</w:t>
        </w:r>
        <w:r w:rsidR="001A6DD3">
          <w:rPr>
            <w:noProof/>
            <w:webHidden/>
          </w:rPr>
          <w:tab/>
        </w:r>
        <w:r w:rsidR="001A6DD3">
          <w:rPr>
            <w:noProof/>
            <w:webHidden/>
          </w:rPr>
          <w:fldChar w:fldCharType="begin"/>
        </w:r>
        <w:r w:rsidR="001A6DD3">
          <w:rPr>
            <w:noProof/>
            <w:webHidden/>
          </w:rPr>
          <w:instrText xml:space="preserve"> PAGEREF _Toc486799227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0B883ECE" w14:textId="77777777" w:rsidR="001A6DD3" w:rsidRDefault="00C20BB9">
      <w:pPr>
        <w:pStyle w:val="Sadraj1"/>
        <w:tabs>
          <w:tab w:val="left" w:pos="850"/>
          <w:tab w:val="right" w:leader="dot" w:pos="9062"/>
        </w:tabs>
        <w:rPr>
          <w:rFonts w:asciiTheme="minorHAnsi" w:eastAsiaTheme="minorEastAsia" w:hAnsiTheme="minorHAnsi"/>
          <w:b w:val="0"/>
          <w:noProof/>
          <w:sz w:val="22"/>
          <w:lang w:eastAsia="hr-HR"/>
        </w:rPr>
      </w:pPr>
      <w:hyperlink w:anchor="_Toc486799228" w:history="1">
        <w:r w:rsidR="001A6DD3" w:rsidRPr="00C137DD">
          <w:rPr>
            <w:rStyle w:val="Hiperveza"/>
            <w:rFonts w:cs="Arial"/>
            <w:noProof/>
          </w:rPr>
          <w:t>7.</w:t>
        </w:r>
        <w:r w:rsidR="001A6DD3">
          <w:rPr>
            <w:rFonts w:asciiTheme="minorHAnsi" w:eastAsiaTheme="minorEastAsia" w:hAnsiTheme="minorHAnsi"/>
            <w:b w:val="0"/>
            <w:noProof/>
            <w:sz w:val="22"/>
            <w:lang w:eastAsia="hr-HR"/>
          </w:rPr>
          <w:tab/>
        </w:r>
        <w:r w:rsidR="001A6DD3" w:rsidRPr="00C137DD">
          <w:rPr>
            <w:rStyle w:val="Hiperveza"/>
            <w:rFonts w:cs="Arial"/>
            <w:noProof/>
          </w:rPr>
          <w:t>OSTALE ODREDBE:</w:t>
        </w:r>
        <w:r w:rsidR="001A6DD3">
          <w:rPr>
            <w:noProof/>
            <w:webHidden/>
          </w:rPr>
          <w:tab/>
        </w:r>
        <w:r w:rsidR="001A6DD3">
          <w:rPr>
            <w:noProof/>
            <w:webHidden/>
          </w:rPr>
          <w:fldChar w:fldCharType="begin"/>
        </w:r>
        <w:r w:rsidR="001A6DD3">
          <w:rPr>
            <w:noProof/>
            <w:webHidden/>
          </w:rPr>
          <w:instrText xml:space="preserve"> PAGEREF _Toc486799228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04DE1BB0" w14:textId="77777777" w:rsidR="001A6DD3" w:rsidRDefault="00C20BB9">
      <w:pPr>
        <w:pStyle w:val="Sadraj2"/>
        <w:rPr>
          <w:rFonts w:asciiTheme="minorHAnsi" w:eastAsiaTheme="minorEastAsia" w:hAnsiTheme="minorHAnsi"/>
          <w:noProof/>
          <w:sz w:val="22"/>
          <w:lang w:eastAsia="hr-HR"/>
        </w:rPr>
      </w:pPr>
      <w:hyperlink w:anchor="_Toc486799229" w:history="1">
        <w:r w:rsidR="001A6DD3" w:rsidRPr="00C137DD">
          <w:rPr>
            <w:rStyle w:val="Hiperveza"/>
            <w:rFonts w:cs="Arial"/>
            <w:noProof/>
          </w:rPr>
          <w:t>7.1.</w:t>
        </w:r>
        <w:r w:rsidR="001A6DD3">
          <w:rPr>
            <w:rFonts w:asciiTheme="minorHAnsi" w:eastAsiaTheme="minorEastAsia" w:hAnsiTheme="minorHAnsi"/>
            <w:noProof/>
            <w:sz w:val="22"/>
            <w:lang w:eastAsia="hr-HR"/>
          </w:rPr>
          <w:tab/>
        </w:r>
        <w:r w:rsidR="001A6DD3" w:rsidRPr="00C137DD">
          <w:rPr>
            <w:rStyle w:val="Hiperveza"/>
            <w:rFonts w:cs="Arial"/>
            <w:noProof/>
          </w:rPr>
          <w:t>Termini obilaska lokacije ili neposrednog pregleda dokumenata koji potkrepljuju dokumentaciju o nabavi, ako je potrebno</w:t>
        </w:r>
        <w:r w:rsidR="001A6DD3">
          <w:rPr>
            <w:noProof/>
            <w:webHidden/>
          </w:rPr>
          <w:tab/>
        </w:r>
        <w:r w:rsidR="001A6DD3">
          <w:rPr>
            <w:noProof/>
            <w:webHidden/>
          </w:rPr>
          <w:fldChar w:fldCharType="begin"/>
        </w:r>
        <w:r w:rsidR="001A6DD3">
          <w:rPr>
            <w:noProof/>
            <w:webHidden/>
          </w:rPr>
          <w:instrText xml:space="preserve"> PAGEREF _Toc486799229 \h </w:instrText>
        </w:r>
        <w:r w:rsidR="001A6DD3">
          <w:rPr>
            <w:noProof/>
            <w:webHidden/>
          </w:rPr>
        </w:r>
        <w:r w:rsidR="001A6DD3">
          <w:rPr>
            <w:noProof/>
            <w:webHidden/>
          </w:rPr>
          <w:fldChar w:fldCharType="separate"/>
        </w:r>
        <w:r w:rsidR="00980479">
          <w:rPr>
            <w:noProof/>
            <w:webHidden/>
          </w:rPr>
          <w:t>25</w:t>
        </w:r>
        <w:r w:rsidR="001A6DD3">
          <w:rPr>
            <w:noProof/>
            <w:webHidden/>
          </w:rPr>
          <w:fldChar w:fldCharType="end"/>
        </w:r>
      </w:hyperlink>
    </w:p>
    <w:p w14:paraId="57D8E0EA" w14:textId="77777777" w:rsidR="001A6DD3" w:rsidRDefault="00C20BB9">
      <w:pPr>
        <w:pStyle w:val="Sadraj2"/>
        <w:rPr>
          <w:rFonts w:asciiTheme="minorHAnsi" w:eastAsiaTheme="minorEastAsia" w:hAnsiTheme="minorHAnsi"/>
          <w:noProof/>
          <w:sz w:val="22"/>
          <w:lang w:eastAsia="hr-HR"/>
        </w:rPr>
      </w:pPr>
      <w:hyperlink w:anchor="_Toc486799230" w:history="1">
        <w:r w:rsidR="001A6DD3" w:rsidRPr="00C137DD">
          <w:rPr>
            <w:rStyle w:val="Hiperveza"/>
            <w:rFonts w:cs="Arial"/>
            <w:noProof/>
          </w:rPr>
          <w:t>7.2.</w:t>
        </w:r>
        <w:r w:rsidR="001A6DD3">
          <w:rPr>
            <w:rFonts w:asciiTheme="minorHAnsi" w:eastAsiaTheme="minorEastAsia" w:hAnsiTheme="minorHAnsi"/>
            <w:noProof/>
            <w:sz w:val="22"/>
            <w:lang w:eastAsia="hr-HR"/>
          </w:rPr>
          <w:tab/>
        </w:r>
        <w:r w:rsidR="001A6DD3" w:rsidRPr="00C137DD">
          <w:rPr>
            <w:rStyle w:val="Hiperveza"/>
            <w:rFonts w:cs="Arial"/>
            <w:noProof/>
          </w:rPr>
          <w:t>Broj gospodarskih subjekata koji će biti stranke okvirnog sporazuma, u slučaju okvirnog sporazuma s više gospodarskih subjekata</w:t>
        </w:r>
        <w:r w:rsidR="001A6DD3">
          <w:rPr>
            <w:noProof/>
            <w:webHidden/>
          </w:rPr>
          <w:tab/>
        </w:r>
        <w:r w:rsidR="001A6DD3">
          <w:rPr>
            <w:noProof/>
            <w:webHidden/>
          </w:rPr>
          <w:fldChar w:fldCharType="begin"/>
        </w:r>
        <w:r w:rsidR="001A6DD3">
          <w:rPr>
            <w:noProof/>
            <w:webHidden/>
          </w:rPr>
          <w:instrText xml:space="preserve"> PAGEREF _Toc486799230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363950C4" w14:textId="77777777" w:rsidR="001A6DD3" w:rsidRDefault="00C20BB9">
      <w:pPr>
        <w:pStyle w:val="Sadraj2"/>
        <w:rPr>
          <w:rFonts w:asciiTheme="minorHAnsi" w:eastAsiaTheme="minorEastAsia" w:hAnsiTheme="minorHAnsi"/>
          <w:noProof/>
          <w:sz w:val="22"/>
          <w:lang w:eastAsia="hr-HR"/>
        </w:rPr>
      </w:pPr>
      <w:hyperlink w:anchor="_Toc486799231" w:history="1">
        <w:r w:rsidR="001A6DD3" w:rsidRPr="00C137DD">
          <w:rPr>
            <w:rStyle w:val="Hiperveza"/>
            <w:rFonts w:cs="Arial"/>
            <w:noProof/>
          </w:rPr>
          <w:t>7.3.</w:t>
        </w:r>
        <w:r w:rsidR="001A6DD3">
          <w:rPr>
            <w:rFonts w:asciiTheme="minorHAnsi" w:eastAsiaTheme="minorEastAsia" w:hAnsiTheme="minorHAnsi"/>
            <w:noProof/>
            <w:sz w:val="22"/>
            <w:lang w:eastAsia="hr-HR"/>
          </w:rPr>
          <w:tab/>
        </w:r>
        <w:r w:rsidR="001A6DD3" w:rsidRPr="00C137DD">
          <w:rPr>
            <w:rStyle w:val="Hiperveza"/>
            <w:rFonts w:cs="Arial"/>
            <w:noProof/>
          </w:rPr>
          <w:t>Obrazloženje razloga za trajanje okvirnog sporazuma duže od četiri, odnosno osam godina</w:t>
        </w:r>
        <w:r w:rsidR="001A6DD3">
          <w:rPr>
            <w:noProof/>
            <w:webHidden/>
          </w:rPr>
          <w:tab/>
        </w:r>
        <w:r w:rsidR="001A6DD3">
          <w:rPr>
            <w:noProof/>
            <w:webHidden/>
          </w:rPr>
          <w:fldChar w:fldCharType="begin"/>
        </w:r>
        <w:r w:rsidR="001A6DD3">
          <w:rPr>
            <w:noProof/>
            <w:webHidden/>
          </w:rPr>
          <w:instrText xml:space="preserve"> PAGEREF _Toc486799231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4FDC4E49" w14:textId="77777777" w:rsidR="001A6DD3" w:rsidRDefault="00C20BB9">
      <w:pPr>
        <w:pStyle w:val="Sadraj2"/>
        <w:rPr>
          <w:rFonts w:asciiTheme="minorHAnsi" w:eastAsiaTheme="minorEastAsia" w:hAnsiTheme="minorHAnsi"/>
          <w:noProof/>
          <w:sz w:val="22"/>
          <w:lang w:eastAsia="hr-HR"/>
        </w:rPr>
      </w:pPr>
      <w:hyperlink w:anchor="_Toc486799232" w:history="1">
        <w:r w:rsidR="001A6DD3" w:rsidRPr="00C137DD">
          <w:rPr>
            <w:rStyle w:val="Hiperveza"/>
            <w:rFonts w:cs="Arial"/>
            <w:noProof/>
          </w:rPr>
          <w:t>7.4.</w:t>
        </w:r>
        <w:r w:rsidR="001A6DD3">
          <w:rPr>
            <w:rFonts w:asciiTheme="minorHAnsi" w:eastAsiaTheme="minorEastAsia" w:hAnsiTheme="minorHAnsi"/>
            <w:noProof/>
            <w:sz w:val="22"/>
            <w:lang w:eastAsia="hr-HR"/>
          </w:rPr>
          <w:tab/>
        </w:r>
        <w:r w:rsidR="001A6DD3" w:rsidRPr="00C137DD">
          <w:rPr>
            <w:rStyle w:val="Hiperveza"/>
            <w:rFonts w:cs="Arial"/>
            <w:noProof/>
          </w:rPr>
          <w:t>Način sklapanja ugovora na temelju okvirnog sporazuma</w:t>
        </w:r>
        <w:r w:rsidR="001A6DD3">
          <w:rPr>
            <w:noProof/>
            <w:webHidden/>
          </w:rPr>
          <w:tab/>
        </w:r>
        <w:r w:rsidR="001A6DD3">
          <w:rPr>
            <w:noProof/>
            <w:webHidden/>
          </w:rPr>
          <w:fldChar w:fldCharType="begin"/>
        </w:r>
        <w:r w:rsidR="001A6DD3">
          <w:rPr>
            <w:noProof/>
            <w:webHidden/>
          </w:rPr>
          <w:instrText xml:space="preserve"> PAGEREF _Toc486799232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51B4339D" w14:textId="77777777" w:rsidR="001A6DD3" w:rsidRDefault="00C20BB9">
      <w:pPr>
        <w:pStyle w:val="Sadraj2"/>
        <w:rPr>
          <w:rFonts w:asciiTheme="minorHAnsi" w:eastAsiaTheme="minorEastAsia" w:hAnsiTheme="minorHAnsi"/>
          <w:noProof/>
          <w:sz w:val="22"/>
          <w:lang w:eastAsia="hr-HR"/>
        </w:rPr>
      </w:pPr>
      <w:hyperlink w:anchor="_Toc486799233" w:history="1">
        <w:r w:rsidR="001A6DD3" w:rsidRPr="00C137DD">
          <w:rPr>
            <w:rStyle w:val="Hiperveza"/>
            <w:rFonts w:cs="Arial"/>
            <w:noProof/>
          </w:rPr>
          <w:t>7.5.</w:t>
        </w:r>
        <w:r w:rsidR="001A6DD3">
          <w:rPr>
            <w:rFonts w:asciiTheme="minorHAnsi" w:eastAsiaTheme="minorEastAsia" w:hAnsiTheme="minorHAnsi"/>
            <w:noProof/>
            <w:sz w:val="22"/>
            <w:lang w:eastAsia="hr-HR"/>
          </w:rPr>
          <w:tab/>
        </w:r>
        <w:r w:rsidR="001A6DD3" w:rsidRPr="00C137DD">
          <w:rPr>
            <w:rStyle w:val="Hiperveza"/>
            <w:rFonts w:cs="Arial"/>
            <w:noProof/>
          </w:rPr>
          <w:t>Navod obvezuje li okvirni sporazum stranke na izvršenje okvirnog sporazuma</w:t>
        </w:r>
        <w:r w:rsidR="001A6DD3">
          <w:rPr>
            <w:noProof/>
            <w:webHidden/>
          </w:rPr>
          <w:tab/>
        </w:r>
        <w:r w:rsidR="001A6DD3">
          <w:rPr>
            <w:noProof/>
            <w:webHidden/>
          </w:rPr>
          <w:fldChar w:fldCharType="begin"/>
        </w:r>
        <w:r w:rsidR="001A6DD3">
          <w:rPr>
            <w:noProof/>
            <w:webHidden/>
          </w:rPr>
          <w:instrText xml:space="preserve"> PAGEREF _Toc486799233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092CF9DC" w14:textId="77777777" w:rsidR="001A6DD3" w:rsidRDefault="00C20BB9">
      <w:pPr>
        <w:pStyle w:val="Sadraj2"/>
        <w:rPr>
          <w:rFonts w:asciiTheme="minorHAnsi" w:eastAsiaTheme="minorEastAsia" w:hAnsiTheme="minorHAnsi"/>
          <w:noProof/>
          <w:sz w:val="22"/>
          <w:lang w:eastAsia="hr-HR"/>
        </w:rPr>
      </w:pPr>
      <w:hyperlink w:anchor="_Toc486799234" w:history="1">
        <w:r w:rsidR="001A6DD3" w:rsidRPr="00C137DD">
          <w:rPr>
            <w:rStyle w:val="Hiperveza"/>
            <w:rFonts w:cs="Arial"/>
            <w:noProof/>
          </w:rPr>
          <w:t>7.6.</w:t>
        </w:r>
        <w:r w:rsidR="001A6DD3">
          <w:rPr>
            <w:rFonts w:asciiTheme="minorHAnsi" w:eastAsiaTheme="minorEastAsia" w:hAnsiTheme="minorHAnsi"/>
            <w:noProof/>
            <w:sz w:val="22"/>
            <w:lang w:eastAsia="hr-HR"/>
          </w:rPr>
          <w:tab/>
        </w:r>
        <w:r w:rsidR="001A6DD3" w:rsidRPr="00C137DD">
          <w:rPr>
            <w:rStyle w:val="Hiperveza"/>
            <w:rFonts w:cs="Arial"/>
            <w:noProof/>
          </w:rPr>
          <w:t>Naznaka svih naručitelja (poimence ili generički po vrsti/kategorijama) u čije ime se sklapa okvirni sporazum</w:t>
        </w:r>
        <w:r w:rsidR="001A6DD3">
          <w:rPr>
            <w:noProof/>
            <w:webHidden/>
          </w:rPr>
          <w:tab/>
        </w:r>
        <w:r w:rsidR="001A6DD3">
          <w:rPr>
            <w:noProof/>
            <w:webHidden/>
          </w:rPr>
          <w:fldChar w:fldCharType="begin"/>
        </w:r>
        <w:r w:rsidR="001A6DD3">
          <w:rPr>
            <w:noProof/>
            <w:webHidden/>
          </w:rPr>
          <w:instrText xml:space="preserve"> PAGEREF _Toc486799234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1D7A2F03" w14:textId="77777777" w:rsidR="001A6DD3" w:rsidRDefault="00C20BB9">
      <w:pPr>
        <w:pStyle w:val="Sadraj2"/>
        <w:rPr>
          <w:rFonts w:asciiTheme="minorHAnsi" w:eastAsiaTheme="minorEastAsia" w:hAnsiTheme="minorHAnsi"/>
          <w:noProof/>
          <w:sz w:val="22"/>
          <w:lang w:eastAsia="hr-HR"/>
        </w:rPr>
      </w:pPr>
      <w:hyperlink w:anchor="_Toc486799235" w:history="1">
        <w:r w:rsidR="001A6DD3" w:rsidRPr="00C137DD">
          <w:rPr>
            <w:rStyle w:val="Hiperveza"/>
            <w:rFonts w:cs="Arial"/>
            <w:noProof/>
          </w:rPr>
          <w:t>7.7.</w:t>
        </w:r>
        <w:r w:rsidR="001A6DD3">
          <w:rPr>
            <w:rFonts w:asciiTheme="minorHAnsi" w:eastAsiaTheme="minorEastAsia" w:hAnsiTheme="minorHAnsi"/>
            <w:noProof/>
            <w:sz w:val="22"/>
            <w:lang w:eastAsia="hr-HR"/>
          </w:rPr>
          <w:tab/>
        </w:r>
        <w:r w:rsidR="001A6DD3" w:rsidRPr="00C137DD">
          <w:rPr>
            <w:rStyle w:val="Hiperveza"/>
            <w:rFonts w:cs="Arial"/>
            <w:noProof/>
          </w:rPr>
          <w:t>Drugi uvjeti koji će biti korišteni prilikom sklapanja ugovora na temelju okvirnog sporazuma, ako se traže</w:t>
        </w:r>
        <w:r w:rsidR="001A6DD3">
          <w:rPr>
            <w:noProof/>
            <w:webHidden/>
          </w:rPr>
          <w:tab/>
        </w:r>
        <w:r w:rsidR="001A6DD3">
          <w:rPr>
            <w:noProof/>
            <w:webHidden/>
          </w:rPr>
          <w:fldChar w:fldCharType="begin"/>
        </w:r>
        <w:r w:rsidR="001A6DD3">
          <w:rPr>
            <w:noProof/>
            <w:webHidden/>
          </w:rPr>
          <w:instrText xml:space="preserve"> PAGEREF _Toc486799235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736A4181" w14:textId="77777777" w:rsidR="001A6DD3" w:rsidRDefault="00C20BB9">
      <w:pPr>
        <w:pStyle w:val="Sadraj2"/>
        <w:rPr>
          <w:rFonts w:asciiTheme="minorHAnsi" w:eastAsiaTheme="minorEastAsia" w:hAnsiTheme="minorHAnsi"/>
          <w:noProof/>
          <w:sz w:val="22"/>
          <w:lang w:eastAsia="hr-HR"/>
        </w:rPr>
      </w:pPr>
      <w:hyperlink w:anchor="_Toc486799236" w:history="1">
        <w:r w:rsidR="001A6DD3" w:rsidRPr="00C137DD">
          <w:rPr>
            <w:rStyle w:val="Hiperveza"/>
            <w:rFonts w:cs="Arial"/>
            <w:noProof/>
          </w:rPr>
          <w:t>7.8.</w:t>
        </w:r>
        <w:r w:rsidR="001A6DD3">
          <w:rPr>
            <w:rFonts w:asciiTheme="minorHAnsi" w:eastAsiaTheme="minorEastAsia" w:hAnsiTheme="minorHAnsi"/>
            <w:noProof/>
            <w:sz w:val="22"/>
            <w:lang w:eastAsia="hr-HR"/>
          </w:rPr>
          <w:tab/>
        </w:r>
        <w:r w:rsidR="001A6DD3" w:rsidRPr="00C137DD">
          <w:rPr>
            <w:rStyle w:val="Hiperveza"/>
            <w:rFonts w:cs="Arial"/>
            <w:noProof/>
          </w:rPr>
          <w:t>Podaci potrebni za provedbu elektroničke dražbe, ako se provodi</w:t>
        </w:r>
        <w:r w:rsidR="001A6DD3">
          <w:rPr>
            <w:noProof/>
            <w:webHidden/>
          </w:rPr>
          <w:tab/>
        </w:r>
        <w:r w:rsidR="001A6DD3">
          <w:rPr>
            <w:noProof/>
            <w:webHidden/>
          </w:rPr>
          <w:fldChar w:fldCharType="begin"/>
        </w:r>
        <w:r w:rsidR="001A6DD3">
          <w:rPr>
            <w:noProof/>
            <w:webHidden/>
          </w:rPr>
          <w:instrText xml:space="preserve"> PAGEREF _Toc486799236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4E5FF3A3" w14:textId="77777777" w:rsidR="001A6DD3" w:rsidRDefault="00C20BB9">
      <w:pPr>
        <w:pStyle w:val="Sadraj2"/>
        <w:rPr>
          <w:rFonts w:asciiTheme="minorHAnsi" w:eastAsiaTheme="minorEastAsia" w:hAnsiTheme="minorHAnsi"/>
          <w:noProof/>
          <w:sz w:val="22"/>
          <w:lang w:eastAsia="hr-HR"/>
        </w:rPr>
      </w:pPr>
      <w:hyperlink w:anchor="_Toc486799237" w:history="1">
        <w:r w:rsidR="001A6DD3" w:rsidRPr="00C137DD">
          <w:rPr>
            <w:rStyle w:val="Hiperveza"/>
            <w:rFonts w:cs="Arial"/>
            <w:noProof/>
          </w:rPr>
          <w:t>7.9.</w:t>
        </w:r>
        <w:r w:rsidR="001A6DD3">
          <w:rPr>
            <w:rFonts w:asciiTheme="minorHAnsi" w:eastAsiaTheme="minorEastAsia" w:hAnsiTheme="minorHAnsi"/>
            <w:noProof/>
            <w:sz w:val="22"/>
            <w:lang w:eastAsia="hr-HR"/>
          </w:rPr>
          <w:tab/>
        </w:r>
        <w:r w:rsidR="001A6DD3" w:rsidRPr="00C137DD">
          <w:rPr>
            <w:rStyle w:val="Hiperveza"/>
            <w:rFonts w:cs="Arial"/>
            <w:noProof/>
          </w:rPr>
          <w:t>Odredbe koje se odnose na zajednicu gospodarskih subjekta (ponuditelja ili natjecatelja)</w:t>
        </w:r>
        <w:r w:rsidR="001A6DD3">
          <w:rPr>
            <w:noProof/>
            <w:webHidden/>
          </w:rPr>
          <w:tab/>
        </w:r>
        <w:r w:rsidR="001A6DD3">
          <w:rPr>
            <w:noProof/>
            <w:webHidden/>
          </w:rPr>
          <w:fldChar w:fldCharType="begin"/>
        </w:r>
        <w:r w:rsidR="001A6DD3">
          <w:rPr>
            <w:noProof/>
            <w:webHidden/>
          </w:rPr>
          <w:instrText xml:space="preserve"> PAGEREF _Toc486799237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5212A522" w14:textId="77777777" w:rsidR="001A6DD3" w:rsidRDefault="00C20BB9">
      <w:pPr>
        <w:pStyle w:val="Sadraj2"/>
        <w:rPr>
          <w:rFonts w:asciiTheme="minorHAnsi" w:eastAsiaTheme="minorEastAsia" w:hAnsiTheme="minorHAnsi"/>
          <w:noProof/>
          <w:sz w:val="22"/>
          <w:lang w:eastAsia="hr-HR"/>
        </w:rPr>
      </w:pPr>
      <w:hyperlink w:anchor="_Toc486799238" w:history="1">
        <w:r w:rsidR="001A6DD3" w:rsidRPr="00C137DD">
          <w:rPr>
            <w:rStyle w:val="Hiperveza"/>
            <w:rFonts w:cs="Arial"/>
            <w:noProof/>
          </w:rPr>
          <w:t>7.10.</w:t>
        </w:r>
        <w:r w:rsidR="001A6DD3">
          <w:rPr>
            <w:rFonts w:asciiTheme="minorHAnsi" w:eastAsiaTheme="minorEastAsia" w:hAnsiTheme="minorHAnsi"/>
            <w:noProof/>
            <w:sz w:val="22"/>
            <w:lang w:eastAsia="hr-HR"/>
          </w:rPr>
          <w:tab/>
        </w:r>
        <w:r w:rsidR="001A6DD3" w:rsidRPr="00C137DD">
          <w:rPr>
            <w:rStyle w:val="Hiperveza"/>
            <w:rFonts w:cs="Arial"/>
            <w:noProof/>
          </w:rPr>
          <w:t>Odredbe koje se odnose na podugovaratelje</w:t>
        </w:r>
        <w:r w:rsidR="001A6DD3">
          <w:rPr>
            <w:noProof/>
            <w:webHidden/>
          </w:rPr>
          <w:tab/>
        </w:r>
        <w:r w:rsidR="001A6DD3">
          <w:rPr>
            <w:noProof/>
            <w:webHidden/>
          </w:rPr>
          <w:fldChar w:fldCharType="begin"/>
        </w:r>
        <w:r w:rsidR="001A6DD3">
          <w:rPr>
            <w:noProof/>
            <w:webHidden/>
          </w:rPr>
          <w:instrText xml:space="preserve"> PAGEREF _Toc486799238 \h </w:instrText>
        </w:r>
        <w:r w:rsidR="001A6DD3">
          <w:rPr>
            <w:noProof/>
            <w:webHidden/>
          </w:rPr>
        </w:r>
        <w:r w:rsidR="001A6DD3">
          <w:rPr>
            <w:noProof/>
            <w:webHidden/>
          </w:rPr>
          <w:fldChar w:fldCharType="separate"/>
        </w:r>
        <w:r w:rsidR="00980479">
          <w:rPr>
            <w:noProof/>
            <w:webHidden/>
          </w:rPr>
          <w:t>26</w:t>
        </w:r>
        <w:r w:rsidR="001A6DD3">
          <w:rPr>
            <w:noProof/>
            <w:webHidden/>
          </w:rPr>
          <w:fldChar w:fldCharType="end"/>
        </w:r>
      </w:hyperlink>
    </w:p>
    <w:p w14:paraId="3055D8ED" w14:textId="77777777" w:rsidR="001A6DD3" w:rsidRDefault="00C20BB9">
      <w:pPr>
        <w:pStyle w:val="Sadraj2"/>
        <w:rPr>
          <w:rFonts w:asciiTheme="minorHAnsi" w:eastAsiaTheme="minorEastAsia" w:hAnsiTheme="minorHAnsi"/>
          <w:noProof/>
          <w:sz w:val="22"/>
          <w:lang w:eastAsia="hr-HR"/>
        </w:rPr>
      </w:pPr>
      <w:hyperlink w:anchor="_Toc486799239" w:history="1">
        <w:r w:rsidR="001A6DD3" w:rsidRPr="00C137DD">
          <w:rPr>
            <w:rStyle w:val="Hiperveza"/>
            <w:rFonts w:cs="Arial"/>
            <w:noProof/>
          </w:rPr>
          <w:t>7.11.</w:t>
        </w:r>
        <w:r w:rsidR="001A6DD3">
          <w:rPr>
            <w:rFonts w:asciiTheme="minorHAnsi" w:eastAsiaTheme="minorEastAsia" w:hAnsiTheme="minorHAnsi"/>
            <w:noProof/>
            <w:sz w:val="22"/>
            <w:lang w:eastAsia="hr-HR"/>
          </w:rPr>
          <w:tab/>
        </w:r>
        <w:r w:rsidR="001A6DD3" w:rsidRPr="00C137DD">
          <w:rPr>
            <w:rStyle w:val="Hiperveza"/>
            <w:rFonts w:cs="Arial"/>
            <w:noProof/>
          </w:rPr>
          <w:t>Podaci o imenovanim podugovarateljima</w:t>
        </w:r>
        <w:r w:rsidR="001A6DD3">
          <w:rPr>
            <w:noProof/>
            <w:webHidden/>
          </w:rPr>
          <w:tab/>
        </w:r>
        <w:r w:rsidR="001A6DD3">
          <w:rPr>
            <w:noProof/>
            <w:webHidden/>
          </w:rPr>
          <w:fldChar w:fldCharType="begin"/>
        </w:r>
        <w:r w:rsidR="001A6DD3">
          <w:rPr>
            <w:noProof/>
            <w:webHidden/>
          </w:rPr>
          <w:instrText xml:space="preserve"> PAGEREF _Toc486799239 \h </w:instrText>
        </w:r>
        <w:r w:rsidR="001A6DD3">
          <w:rPr>
            <w:noProof/>
            <w:webHidden/>
          </w:rPr>
        </w:r>
        <w:r w:rsidR="001A6DD3">
          <w:rPr>
            <w:noProof/>
            <w:webHidden/>
          </w:rPr>
          <w:fldChar w:fldCharType="separate"/>
        </w:r>
        <w:r w:rsidR="00980479">
          <w:rPr>
            <w:noProof/>
            <w:webHidden/>
          </w:rPr>
          <w:t>27</w:t>
        </w:r>
        <w:r w:rsidR="001A6DD3">
          <w:rPr>
            <w:noProof/>
            <w:webHidden/>
          </w:rPr>
          <w:fldChar w:fldCharType="end"/>
        </w:r>
      </w:hyperlink>
    </w:p>
    <w:p w14:paraId="686FD230" w14:textId="77777777" w:rsidR="001A6DD3" w:rsidRDefault="00C20BB9">
      <w:pPr>
        <w:pStyle w:val="Sadraj2"/>
        <w:rPr>
          <w:rFonts w:asciiTheme="minorHAnsi" w:eastAsiaTheme="minorEastAsia" w:hAnsiTheme="minorHAnsi"/>
          <w:noProof/>
          <w:sz w:val="22"/>
          <w:lang w:eastAsia="hr-HR"/>
        </w:rPr>
      </w:pPr>
      <w:hyperlink w:anchor="_Toc486799240" w:history="1">
        <w:r w:rsidR="001A6DD3" w:rsidRPr="00C137DD">
          <w:rPr>
            <w:rStyle w:val="Hiperveza"/>
            <w:rFonts w:cs="Arial"/>
            <w:noProof/>
          </w:rPr>
          <w:t>7.12.</w:t>
        </w:r>
        <w:r w:rsidR="001A6DD3">
          <w:rPr>
            <w:rFonts w:asciiTheme="minorHAnsi" w:eastAsiaTheme="minorEastAsia" w:hAnsiTheme="minorHAnsi"/>
            <w:noProof/>
            <w:sz w:val="22"/>
            <w:lang w:eastAsia="hr-HR"/>
          </w:rPr>
          <w:tab/>
        </w:r>
        <w:r w:rsidR="001A6DD3" w:rsidRPr="00C137DD">
          <w:rPr>
            <w:rStyle w:val="Hiperveza"/>
            <w:rFonts w:cs="Arial"/>
            <w:noProof/>
          </w:rPr>
          <w:t>Plaćanje podugovarateljima,</w:t>
        </w:r>
        <w:r w:rsidR="001A6DD3">
          <w:rPr>
            <w:noProof/>
            <w:webHidden/>
          </w:rPr>
          <w:tab/>
        </w:r>
        <w:r w:rsidR="001A6DD3">
          <w:rPr>
            <w:noProof/>
            <w:webHidden/>
          </w:rPr>
          <w:fldChar w:fldCharType="begin"/>
        </w:r>
        <w:r w:rsidR="001A6DD3">
          <w:rPr>
            <w:noProof/>
            <w:webHidden/>
          </w:rPr>
          <w:instrText xml:space="preserve"> PAGEREF _Toc486799240 \h </w:instrText>
        </w:r>
        <w:r w:rsidR="001A6DD3">
          <w:rPr>
            <w:noProof/>
            <w:webHidden/>
          </w:rPr>
        </w:r>
        <w:r w:rsidR="001A6DD3">
          <w:rPr>
            <w:noProof/>
            <w:webHidden/>
          </w:rPr>
          <w:fldChar w:fldCharType="separate"/>
        </w:r>
        <w:r w:rsidR="00980479">
          <w:rPr>
            <w:noProof/>
            <w:webHidden/>
          </w:rPr>
          <w:t>27</w:t>
        </w:r>
        <w:r w:rsidR="001A6DD3">
          <w:rPr>
            <w:noProof/>
            <w:webHidden/>
          </w:rPr>
          <w:fldChar w:fldCharType="end"/>
        </w:r>
      </w:hyperlink>
    </w:p>
    <w:p w14:paraId="24DF7054" w14:textId="77777777" w:rsidR="001A6DD3" w:rsidRDefault="00C20BB9">
      <w:pPr>
        <w:pStyle w:val="Sadraj2"/>
        <w:rPr>
          <w:rFonts w:asciiTheme="minorHAnsi" w:eastAsiaTheme="minorEastAsia" w:hAnsiTheme="minorHAnsi"/>
          <w:noProof/>
          <w:sz w:val="22"/>
          <w:lang w:eastAsia="hr-HR"/>
        </w:rPr>
      </w:pPr>
      <w:hyperlink w:anchor="_Toc486799241" w:history="1">
        <w:r w:rsidR="001A6DD3" w:rsidRPr="00C137DD">
          <w:rPr>
            <w:rStyle w:val="Hiperveza"/>
            <w:rFonts w:cs="Arial"/>
            <w:noProof/>
          </w:rPr>
          <w:t>7.13.</w:t>
        </w:r>
        <w:r w:rsidR="001A6DD3">
          <w:rPr>
            <w:rFonts w:asciiTheme="minorHAnsi" w:eastAsiaTheme="minorEastAsia" w:hAnsiTheme="minorHAnsi"/>
            <w:noProof/>
            <w:sz w:val="22"/>
            <w:lang w:eastAsia="hr-HR"/>
          </w:rPr>
          <w:tab/>
        </w:r>
        <w:r w:rsidR="001A6DD3" w:rsidRPr="00C137DD">
          <w:rPr>
            <w:rStyle w:val="Hiperveza"/>
            <w:rFonts w:cs="Arial"/>
            <w:noProof/>
          </w:rPr>
          <w:t>Vrsta, sredstvo i uvjeti jamstva</w:t>
        </w:r>
        <w:r w:rsidR="001A6DD3">
          <w:rPr>
            <w:noProof/>
            <w:webHidden/>
          </w:rPr>
          <w:tab/>
        </w:r>
        <w:r w:rsidR="001A6DD3">
          <w:rPr>
            <w:noProof/>
            <w:webHidden/>
          </w:rPr>
          <w:fldChar w:fldCharType="begin"/>
        </w:r>
        <w:r w:rsidR="001A6DD3">
          <w:rPr>
            <w:noProof/>
            <w:webHidden/>
          </w:rPr>
          <w:instrText xml:space="preserve"> PAGEREF _Toc486799241 \h </w:instrText>
        </w:r>
        <w:r w:rsidR="001A6DD3">
          <w:rPr>
            <w:noProof/>
            <w:webHidden/>
          </w:rPr>
        </w:r>
        <w:r w:rsidR="001A6DD3">
          <w:rPr>
            <w:noProof/>
            <w:webHidden/>
          </w:rPr>
          <w:fldChar w:fldCharType="separate"/>
        </w:r>
        <w:r w:rsidR="00980479">
          <w:rPr>
            <w:noProof/>
            <w:webHidden/>
          </w:rPr>
          <w:t>28</w:t>
        </w:r>
        <w:r w:rsidR="001A6DD3">
          <w:rPr>
            <w:noProof/>
            <w:webHidden/>
          </w:rPr>
          <w:fldChar w:fldCharType="end"/>
        </w:r>
      </w:hyperlink>
    </w:p>
    <w:p w14:paraId="2AE507C8" w14:textId="77777777" w:rsidR="001A6DD3" w:rsidRDefault="00C20BB9">
      <w:pPr>
        <w:pStyle w:val="Sadraj2"/>
        <w:rPr>
          <w:rFonts w:asciiTheme="minorHAnsi" w:eastAsiaTheme="minorEastAsia" w:hAnsiTheme="minorHAnsi"/>
          <w:noProof/>
          <w:sz w:val="22"/>
          <w:lang w:eastAsia="hr-HR"/>
        </w:rPr>
      </w:pPr>
      <w:hyperlink w:anchor="_Toc486799242" w:history="1">
        <w:r w:rsidR="001A6DD3" w:rsidRPr="00C137DD">
          <w:rPr>
            <w:rStyle w:val="Hiperveza"/>
            <w:rFonts w:cs="Arial"/>
            <w:noProof/>
          </w:rPr>
          <w:t>7.14.</w:t>
        </w:r>
        <w:r w:rsidR="001A6DD3">
          <w:rPr>
            <w:rFonts w:asciiTheme="minorHAnsi" w:eastAsiaTheme="minorEastAsia" w:hAnsiTheme="minorHAnsi"/>
            <w:noProof/>
            <w:sz w:val="22"/>
            <w:lang w:eastAsia="hr-HR"/>
          </w:rPr>
          <w:tab/>
        </w:r>
        <w:r w:rsidR="001A6DD3" w:rsidRPr="00C137DD">
          <w:rPr>
            <w:rStyle w:val="Hiperveza"/>
            <w:rFonts w:cs="Arial"/>
            <w:noProof/>
          </w:rPr>
          <w:t>Datum, vrijeme i mjesto (javnog) otvaranja ponuda</w:t>
        </w:r>
        <w:r w:rsidR="001A6DD3">
          <w:rPr>
            <w:noProof/>
            <w:webHidden/>
          </w:rPr>
          <w:tab/>
        </w:r>
        <w:r w:rsidR="001A6DD3">
          <w:rPr>
            <w:noProof/>
            <w:webHidden/>
          </w:rPr>
          <w:fldChar w:fldCharType="begin"/>
        </w:r>
        <w:r w:rsidR="001A6DD3">
          <w:rPr>
            <w:noProof/>
            <w:webHidden/>
          </w:rPr>
          <w:instrText xml:space="preserve"> PAGEREF _Toc486799242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2F683F27" w14:textId="77777777" w:rsidR="001A6DD3" w:rsidRDefault="00C20BB9">
      <w:pPr>
        <w:pStyle w:val="Sadraj2"/>
        <w:rPr>
          <w:rFonts w:asciiTheme="minorHAnsi" w:eastAsiaTheme="minorEastAsia" w:hAnsiTheme="minorHAnsi"/>
          <w:noProof/>
          <w:sz w:val="22"/>
          <w:lang w:eastAsia="hr-HR"/>
        </w:rPr>
      </w:pPr>
      <w:hyperlink w:anchor="_Toc486799243" w:history="1">
        <w:r w:rsidR="001A6DD3" w:rsidRPr="00C137DD">
          <w:rPr>
            <w:rStyle w:val="Hiperveza"/>
            <w:rFonts w:cs="Arial"/>
            <w:noProof/>
          </w:rPr>
          <w:t>7.15.</w:t>
        </w:r>
        <w:r w:rsidR="001A6DD3">
          <w:rPr>
            <w:rFonts w:asciiTheme="minorHAnsi" w:eastAsiaTheme="minorEastAsia" w:hAnsiTheme="minorHAnsi"/>
            <w:noProof/>
            <w:sz w:val="22"/>
            <w:lang w:eastAsia="hr-HR"/>
          </w:rPr>
          <w:tab/>
        </w:r>
        <w:r w:rsidR="001A6DD3" w:rsidRPr="00C137DD">
          <w:rPr>
            <w:rStyle w:val="Hiperveza"/>
            <w:rFonts w:cs="Arial"/>
            <w:noProof/>
          </w:rPr>
          <w:t>Uradci ili dokumenti koji će se nakon završetka postupka javne nabave vratiti natjecateljima ili ponuditeljima</w:t>
        </w:r>
        <w:r w:rsidR="001A6DD3">
          <w:rPr>
            <w:noProof/>
            <w:webHidden/>
          </w:rPr>
          <w:tab/>
        </w:r>
        <w:r w:rsidR="001A6DD3">
          <w:rPr>
            <w:noProof/>
            <w:webHidden/>
          </w:rPr>
          <w:fldChar w:fldCharType="begin"/>
        </w:r>
        <w:r w:rsidR="001A6DD3">
          <w:rPr>
            <w:noProof/>
            <w:webHidden/>
          </w:rPr>
          <w:instrText xml:space="preserve"> PAGEREF _Toc486799243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4D4B772F" w14:textId="77777777" w:rsidR="001A6DD3" w:rsidRDefault="00C20BB9">
      <w:pPr>
        <w:pStyle w:val="Sadraj2"/>
        <w:rPr>
          <w:rFonts w:asciiTheme="minorHAnsi" w:eastAsiaTheme="minorEastAsia" w:hAnsiTheme="minorHAnsi"/>
          <w:noProof/>
          <w:sz w:val="22"/>
          <w:lang w:eastAsia="hr-HR"/>
        </w:rPr>
      </w:pPr>
      <w:hyperlink w:anchor="_Toc486799244" w:history="1">
        <w:r w:rsidR="001A6DD3" w:rsidRPr="00C137DD">
          <w:rPr>
            <w:rStyle w:val="Hiperveza"/>
            <w:rFonts w:cs="Arial"/>
            <w:noProof/>
          </w:rPr>
          <w:t>7.16.</w:t>
        </w:r>
        <w:r w:rsidR="001A6DD3">
          <w:rPr>
            <w:rFonts w:asciiTheme="minorHAnsi" w:eastAsiaTheme="minorEastAsia" w:hAnsiTheme="minorHAnsi"/>
            <w:noProof/>
            <w:sz w:val="22"/>
            <w:lang w:eastAsia="hr-HR"/>
          </w:rPr>
          <w:tab/>
        </w:r>
        <w:r w:rsidR="001A6DD3" w:rsidRPr="00C137DD">
          <w:rPr>
            <w:rStyle w:val="Hiperveza"/>
            <w:rFonts w:cs="Arial"/>
            <w:noProof/>
          </w:rPr>
          <w:t>Posebni uvjeti za izvršenje ugovora ili okvirnog sporazuma</w:t>
        </w:r>
        <w:r w:rsidR="001A6DD3">
          <w:rPr>
            <w:noProof/>
            <w:webHidden/>
          </w:rPr>
          <w:tab/>
        </w:r>
        <w:r w:rsidR="001A6DD3">
          <w:rPr>
            <w:noProof/>
            <w:webHidden/>
          </w:rPr>
          <w:fldChar w:fldCharType="begin"/>
        </w:r>
        <w:r w:rsidR="001A6DD3">
          <w:rPr>
            <w:noProof/>
            <w:webHidden/>
          </w:rPr>
          <w:instrText xml:space="preserve"> PAGEREF _Toc486799244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632832DE" w14:textId="77777777" w:rsidR="001A6DD3" w:rsidRDefault="00C20BB9">
      <w:pPr>
        <w:pStyle w:val="Sadraj2"/>
        <w:rPr>
          <w:rFonts w:asciiTheme="minorHAnsi" w:eastAsiaTheme="minorEastAsia" w:hAnsiTheme="minorHAnsi"/>
          <w:noProof/>
          <w:sz w:val="22"/>
          <w:lang w:eastAsia="hr-HR"/>
        </w:rPr>
      </w:pPr>
      <w:hyperlink w:anchor="_Toc486799245" w:history="1">
        <w:r w:rsidR="001A6DD3" w:rsidRPr="00C137DD">
          <w:rPr>
            <w:rStyle w:val="Hiperveza"/>
            <w:rFonts w:cs="Arial"/>
            <w:noProof/>
          </w:rPr>
          <w:t>7.17.</w:t>
        </w:r>
        <w:r w:rsidR="001A6DD3">
          <w:rPr>
            <w:rFonts w:asciiTheme="minorHAnsi" w:eastAsiaTheme="minorEastAsia" w:hAnsiTheme="minorHAnsi"/>
            <w:noProof/>
            <w:sz w:val="22"/>
            <w:lang w:eastAsia="hr-HR"/>
          </w:rPr>
          <w:tab/>
        </w:r>
        <w:r w:rsidR="001A6DD3" w:rsidRPr="00C137DD">
          <w:rPr>
            <w:rStyle w:val="Hiperveza"/>
            <w:rFonts w:cs="Arial"/>
            <w:noProof/>
          </w:rPr>
          <w:t>Navod o primjeni trgovačkih običaja (uzanci), ako će se primjenjivati</w:t>
        </w:r>
        <w:r w:rsidR="001A6DD3">
          <w:rPr>
            <w:noProof/>
            <w:webHidden/>
          </w:rPr>
          <w:tab/>
        </w:r>
        <w:r w:rsidR="001A6DD3">
          <w:rPr>
            <w:noProof/>
            <w:webHidden/>
          </w:rPr>
          <w:fldChar w:fldCharType="begin"/>
        </w:r>
        <w:r w:rsidR="001A6DD3">
          <w:rPr>
            <w:noProof/>
            <w:webHidden/>
          </w:rPr>
          <w:instrText xml:space="preserve"> PAGEREF _Toc486799245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183464F7" w14:textId="77777777" w:rsidR="001A6DD3" w:rsidRDefault="00C20BB9">
      <w:pPr>
        <w:pStyle w:val="Sadraj2"/>
        <w:rPr>
          <w:rFonts w:asciiTheme="minorHAnsi" w:eastAsiaTheme="minorEastAsia" w:hAnsiTheme="minorHAnsi"/>
          <w:noProof/>
          <w:sz w:val="22"/>
          <w:lang w:eastAsia="hr-HR"/>
        </w:rPr>
      </w:pPr>
      <w:hyperlink w:anchor="_Toc486799246" w:history="1">
        <w:r w:rsidR="001A6DD3" w:rsidRPr="00C137DD">
          <w:rPr>
            <w:rStyle w:val="Hiperveza"/>
            <w:rFonts w:cs="Arial"/>
            <w:noProof/>
          </w:rPr>
          <w:t>7.18.</w:t>
        </w:r>
        <w:r w:rsidR="001A6DD3">
          <w:rPr>
            <w:rFonts w:asciiTheme="minorHAnsi" w:eastAsiaTheme="minorEastAsia" w:hAnsiTheme="minorHAnsi"/>
            <w:noProof/>
            <w:sz w:val="22"/>
            <w:lang w:eastAsia="hr-HR"/>
          </w:rPr>
          <w:tab/>
        </w:r>
        <w:r w:rsidR="001A6DD3" w:rsidRPr="00C137DD">
          <w:rPr>
            <w:rStyle w:val="Hiperveza"/>
            <w:rFonts w:cs="Arial"/>
            <w:noProof/>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 ako je primjenjivo,</w:t>
        </w:r>
        <w:r w:rsidR="001A6DD3">
          <w:rPr>
            <w:noProof/>
            <w:webHidden/>
          </w:rPr>
          <w:tab/>
        </w:r>
        <w:r w:rsidR="001A6DD3">
          <w:rPr>
            <w:noProof/>
            <w:webHidden/>
          </w:rPr>
          <w:fldChar w:fldCharType="begin"/>
        </w:r>
        <w:r w:rsidR="001A6DD3">
          <w:rPr>
            <w:noProof/>
            <w:webHidden/>
          </w:rPr>
          <w:instrText xml:space="preserve"> PAGEREF _Toc486799246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2D1203F1" w14:textId="77777777" w:rsidR="001A6DD3" w:rsidRDefault="00C20BB9">
      <w:pPr>
        <w:pStyle w:val="Sadraj2"/>
        <w:rPr>
          <w:rFonts w:asciiTheme="minorHAnsi" w:eastAsiaTheme="minorEastAsia" w:hAnsiTheme="minorHAnsi"/>
          <w:noProof/>
          <w:sz w:val="22"/>
          <w:lang w:eastAsia="hr-HR"/>
        </w:rPr>
      </w:pPr>
      <w:hyperlink w:anchor="_Toc486799247" w:history="1">
        <w:r w:rsidR="001A6DD3" w:rsidRPr="00C137DD">
          <w:rPr>
            <w:rStyle w:val="Hiperveza"/>
            <w:rFonts w:cs="Arial"/>
            <w:noProof/>
          </w:rPr>
          <w:t>7.19.</w:t>
        </w:r>
        <w:r w:rsidR="001A6DD3">
          <w:rPr>
            <w:rFonts w:asciiTheme="minorHAnsi" w:eastAsiaTheme="minorEastAsia" w:hAnsiTheme="minorHAnsi"/>
            <w:noProof/>
            <w:sz w:val="22"/>
            <w:lang w:eastAsia="hr-HR"/>
          </w:rPr>
          <w:tab/>
        </w:r>
        <w:r w:rsidR="001A6DD3" w:rsidRPr="00C137DD">
          <w:rPr>
            <w:rStyle w:val="Hiperveza"/>
            <w:rFonts w:cs="Arial"/>
            <w:noProof/>
          </w:rPr>
          <w:t>Rok za donošenje odluke o odabiru</w:t>
        </w:r>
        <w:r w:rsidR="001A6DD3">
          <w:rPr>
            <w:noProof/>
            <w:webHidden/>
          </w:rPr>
          <w:tab/>
        </w:r>
        <w:r w:rsidR="001A6DD3">
          <w:rPr>
            <w:noProof/>
            <w:webHidden/>
          </w:rPr>
          <w:fldChar w:fldCharType="begin"/>
        </w:r>
        <w:r w:rsidR="001A6DD3">
          <w:rPr>
            <w:noProof/>
            <w:webHidden/>
          </w:rPr>
          <w:instrText xml:space="preserve"> PAGEREF _Toc486799247 \h </w:instrText>
        </w:r>
        <w:r w:rsidR="001A6DD3">
          <w:rPr>
            <w:noProof/>
            <w:webHidden/>
          </w:rPr>
        </w:r>
        <w:r w:rsidR="001A6DD3">
          <w:rPr>
            <w:noProof/>
            <w:webHidden/>
          </w:rPr>
          <w:fldChar w:fldCharType="separate"/>
        </w:r>
        <w:r w:rsidR="00980479">
          <w:rPr>
            <w:noProof/>
            <w:webHidden/>
          </w:rPr>
          <w:t>30</w:t>
        </w:r>
        <w:r w:rsidR="001A6DD3">
          <w:rPr>
            <w:noProof/>
            <w:webHidden/>
          </w:rPr>
          <w:fldChar w:fldCharType="end"/>
        </w:r>
      </w:hyperlink>
    </w:p>
    <w:p w14:paraId="272DEE79" w14:textId="77777777" w:rsidR="001A6DD3" w:rsidRDefault="00C20BB9">
      <w:pPr>
        <w:pStyle w:val="Sadraj2"/>
        <w:rPr>
          <w:rFonts w:asciiTheme="minorHAnsi" w:eastAsiaTheme="minorEastAsia" w:hAnsiTheme="minorHAnsi"/>
          <w:noProof/>
          <w:sz w:val="22"/>
          <w:lang w:eastAsia="hr-HR"/>
        </w:rPr>
      </w:pPr>
      <w:hyperlink w:anchor="_Toc486799248" w:history="1">
        <w:r w:rsidR="001A6DD3" w:rsidRPr="00C137DD">
          <w:rPr>
            <w:rStyle w:val="Hiperveza"/>
            <w:rFonts w:cs="Arial"/>
            <w:noProof/>
          </w:rPr>
          <w:t>7.20.</w:t>
        </w:r>
        <w:r w:rsidR="001A6DD3">
          <w:rPr>
            <w:rFonts w:asciiTheme="minorHAnsi" w:eastAsiaTheme="minorEastAsia" w:hAnsiTheme="minorHAnsi"/>
            <w:noProof/>
            <w:sz w:val="22"/>
            <w:lang w:eastAsia="hr-HR"/>
          </w:rPr>
          <w:tab/>
        </w:r>
        <w:r w:rsidR="001A6DD3" w:rsidRPr="00C137DD">
          <w:rPr>
            <w:rStyle w:val="Hiperveza"/>
            <w:rFonts w:cs="Arial"/>
            <w:noProof/>
          </w:rPr>
          <w:t>Rok, način i uvjeti plaćanja</w:t>
        </w:r>
        <w:r w:rsidR="001A6DD3">
          <w:rPr>
            <w:noProof/>
            <w:webHidden/>
          </w:rPr>
          <w:tab/>
        </w:r>
        <w:r w:rsidR="001A6DD3">
          <w:rPr>
            <w:noProof/>
            <w:webHidden/>
          </w:rPr>
          <w:fldChar w:fldCharType="begin"/>
        </w:r>
        <w:r w:rsidR="001A6DD3">
          <w:rPr>
            <w:noProof/>
            <w:webHidden/>
          </w:rPr>
          <w:instrText xml:space="preserve"> PAGEREF _Toc486799248 \h </w:instrText>
        </w:r>
        <w:r w:rsidR="001A6DD3">
          <w:rPr>
            <w:noProof/>
            <w:webHidden/>
          </w:rPr>
        </w:r>
        <w:r w:rsidR="001A6DD3">
          <w:rPr>
            <w:noProof/>
            <w:webHidden/>
          </w:rPr>
          <w:fldChar w:fldCharType="separate"/>
        </w:r>
        <w:r w:rsidR="00980479">
          <w:rPr>
            <w:noProof/>
            <w:webHidden/>
          </w:rPr>
          <w:t>31</w:t>
        </w:r>
        <w:r w:rsidR="001A6DD3">
          <w:rPr>
            <w:noProof/>
            <w:webHidden/>
          </w:rPr>
          <w:fldChar w:fldCharType="end"/>
        </w:r>
      </w:hyperlink>
    </w:p>
    <w:p w14:paraId="28225B18" w14:textId="77777777" w:rsidR="001A6DD3" w:rsidRDefault="00C20BB9">
      <w:pPr>
        <w:pStyle w:val="Sadraj2"/>
        <w:rPr>
          <w:rFonts w:asciiTheme="minorHAnsi" w:eastAsiaTheme="minorEastAsia" w:hAnsiTheme="minorHAnsi"/>
          <w:noProof/>
          <w:sz w:val="22"/>
          <w:lang w:eastAsia="hr-HR"/>
        </w:rPr>
      </w:pPr>
      <w:hyperlink w:anchor="_Toc486799249" w:history="1">
        <w:r w:rsidR="001A6DD3" w:rsidRPr="00C137DD">
          <w:rPr>
            <w:rStyle w:val="Hiperveza"/>
            <w:rFonts w:cs="Arial"/>
            <w:noProof/>
          </w:rPr>
          <w:t>7.21.</w:t>
        </w:r>
        <w:r w:rsidR="001A6DD3">
          <w:rPr>
            <w:rFonts w:asciiTheme="minorHAnsi" w:eastAsiaTheme="minorEastAsia" w:hAnsiTheme="minorHAnsi"/>
            <w:noProof/>
            <w:sz w:val="22"/>
            <w:lang w:eastAsia="hr-HR"/>
          </w:rPr>
          <w:tab/>
        </w:r>
        <w:r w:rsidR="001A6DD3" w:rsidRPr="00C137DD">
          <w:rPr>
            <w:rStyle w:val="Hiperveza"/>
            <w:rFonts w:cs="Arial"/>
            <w:noProof/>
          </w:rPr>
          <w:t>Uvjeti i zahtjevi koji moraju biti ispunjeni sukladno posebnim propisima ili stručnim pravilima</w:t>
        </w:r>
        <w:r w:rsidR="001A6DD3">
          <w:rPr>
            <w:noProof/>
            <w:webHidden/>
          </w:rPr>
          <w:tab/>
        </w:r>
        <w:r w:rsidR="001A6DD3">
          <w:rPr>
            <w:noProof/>
            <w:webHidden/>
          </w:rPr>
          <w:fldChar w:fldCharType="begin"/>
        </w:r>
        <w:r w:rsidR="001A6DD3">
          <w:rPr>
            <w:noProof/>
            <w:webHidden/>
          </w:rPr>
          <w:instrText xml:space="preserve"> PAGEREF _Toc486799249 \h </w:instrText>
        </w:r>
        <w:r w:rsidR="001A6DD3">
          <w:rPr>
            <w:noProof/>
            <w:webHidden/>
          </w:rPr>
        </w:r>
        <w:r w:rsidR="001A6DD3">
          <w:rPr>
            <w:noProof/>
            <w:webHidden/>
          </w:rPr>
          <w:fldChar w:fldCharType="separate"/>
        </w:r>
        <w:r w:rsidR="00980479">
          <w:rPr>
            <w:noProof/>
            <w:webHidden/>
          </w:rPr>
          <w:t>31</w:t>
        </w:r>
        <w:r w:rsidR="001A6DD3">
          <w:rPr>
            <w:noProof/>
            <w:webHidden/>
          </w:rPr>
          <w:fldChar w:fldCharType="end"/>
        </w:r>
      </w:hyperlink>
    </w:p>
    <w:p w14:paraId="490D77F7" w14:textId="77777777" w:rsidR="001A6DD3" w:rsidRDefault="00C20BB9">
      <w:pPr>
        <w:pStyle w:val="Sadraj2"/>
        <w:rPr>
          <w:rFonts w:asciiTheme="minorHAnsi" w:eastAsiaTheme="minorEastAsia" w:hAnsiTheme="minorHAnsi"/>
          <w:noProof/>
          <w:sz w:val="22"/>
          <w:lang w:eastAsia="hr-HR"/>
        </w:rPr>
      </w:pPr>
      <w:hyperlink w:anchor="_Toc486799250" w:history="1">
        <w:r w:rsidR="001A6DD3" w:rsidRPr="00C137DD">
          <w:rPr>
            <w:rStyle w:val="Hiperveza"/>
            <w:rFonts w:cs="Arial"/>
            <w:noProof/>
          </w:rPr>
          <w:t>7.22.</w:t>
        </w:r>
        <w:r w:rsidR="001A6DD3">
          <w:rPr>
            <w:rFonts w:asciiTheme="minorHAnsi" w:eastAsiaTheme="minorEastAsia" w:hAnsiTheme="minorHAnsi"/>
            <w:noProof/>
            <w:sz w:val="22"/>
            <w:lang w:eastAsia="hr-HR"/>
          </w:rPr>
          <w:tab/>
        </w:r>
        <w:r w:rsidR="001A6DD3" w:rsidRPr="00C137DD">
          <w:rPr>
            <w:rStyle w:val="Hiperveza"/>
            <w:rFonts w:cs="Arial"/>
            <w:noProof/>
          </w:rPr>
          <w:t>Rok za izjavljivanje žalbe na dokumentaciju o nabavi te naziv i adresa žalbenog tijela</w:t>
        </w:r>
        <w:r w:rsidR="001A6DD3">
          <w:rPr>
            <w:noProof/>
            <w:webHidden/>
          </w:rPr>
          <w:tab/>
        </w:r>
        <w:r w:rsidR="001A6DD3">
          <w:rPr>
            <w:noProof/>
            <w:webHidden/>
          </w:rPr>
          <w:fldChar w:fldCharType="begin"/>
        </w:r>
        <w:r w:rsidR="001A6DD3">
          <w:rPr>
            <w:noProof/>
            <w:webHidden/>
          </w:rPr>
          <w:instrText xml:space="preserve"> PAGEREF _Toc486799250 \h </w:instrText>
        </w:r>
        <w:r w:rsidR="001A6DD3">
          <w:rPr>
            <w:noProof/>
            <w:webHidden/>
          </w:rPr>
        </w:r>
        <w:r w:rsidR="001A6DD3">
          <w:rPr>
            <w:noProof/>
            <w:webHidden/>
          </w:rPr>
          <w:fldChar w:fldCharType="separate"/>
        </w:r>
        <w:r w:rsidR="00980479">
          <w:rPr>
            <w:noProof/>
            <w:webHidden/>
          </w:rPr>
          <w:t>32</w:t>
        </w:r>
        <w:r w:rsidR="001A6DD3">
          <w:rPr>
            <w:noProof/>
            <w:webHidden/>
          </w:rPr>
          <w:fldChar w:fldCharType="end"/>
        </w:r>
      </w:hyperlink>
    </w:p>
    <w:p w14:paraId="7B91E725" w14:textId="77777777" w:rsidR="00435518" w:rsidRDefault="00C46AFC" w:rsidP="004F7C34">
      <w:pPr>
        <w:spacing w:after="0"/>
        <w:rPr>
          <w:lang w:eastAsia="hr-HR"/>
        </w:rPr>
      </w:pPr>
      <w:r>
        <w:rPr>
          <w:rFonts w:ascii="Arial" w:hAnsi="Arial"/>
          <w:b/>
          <w:sz w:val="20"/>
          <w:lang w:eastAsia="hr-HR"/>
        </w:rPr>
        <w:fldChar w:fldCharType="end"/>
      </w:r>
    </w:p>
    <w:p w14:paraId="275D6171" w14:textId="77777777" w:rsidR="00435518" w:rsidRPr="00435518" w:rsidRDefault="00435518" w:rsidP="00435518">
      <w:pPr>
        <w:tabs>
          <w:tab w:val="left" w:pos="680"/>
        </w:tabs>
        <w:rPr>
          <w:lang w:eastAsia="hr-HR"/>
        </w:rPr>
        <w:sectPr w:rsidR="00435518" w:rsidRPr="00435518" w:rsidSect="004F7C34">
          <w:pgSz w:w="11906" w:h="16838"/>
          <w:pgMar w:top="1417" w:right="1417" w:bottom="1417" w:left="1417" w:header="708" w:footer="708" w:gutter="0"/>
          <w:pgNumType w:fmt="upperRoman" w:start="1"/>
          <w:cols w:space="708"/>
          <w:docGrid w:linePitch="360"/>
        </w:sectPr>
      </w:pPr>
      <w:r>
        <w:rPr>
          <w:lang w:eastAsia="hr-HR"/>
        </w:rPr>
        <w:tab/>
      </w:r>
    </w:p>
    <w:p w14:paraId="446FEE36" w14:textId="77777777" w:rsidR="00617247" w:rsidRPr="006D2314" w:rsidRDefault="00617247" w:rsidP="00435518">
      <w:pPr>
        <w:pStyle w:val="normalweb-000013"/>
        <w:numPr>
          <w:ilvl w:val="0"/>
          <w:numId w:val="1"/>
        </w:numPr>
        <w:shd w:val="clear" w:color="auto" w:fill="DEEAF6" w:themeFill="accent5" w:themeFillTint="33"/>
        <w:spacing w:before="120" w:beforeAutospacing="0" w:after="240"/>
        <w:ind w:left="357" w:hanging="357"/>
        <w:jc w:val="center"/>
        <w:outlineLvl w:val="0"/>
        <w:rPr>
          <w:rStyle w:val="defaultparagraphfont-000004"/>
          <w:rFonts w:ascii="Arial" w:hAnsi="Arial" w:cs="Arial"/>
        </w:rPr>
      </w:pPr>
      <w:bookmarkStart w:id="0" w:name="_Toc486799173"/>
      <w:r w:rsidRPr="00617247">
        <w:rPr>
          <w:rStyle w:val="defaultparagraphfont-000004"/>
          <w:rFonts w:ascii="Arial" w:hAnsi="Arial" w:cs="Arial"/>
          <w:b/>
        </w:rPr>
        <w:lastRenderedPageBreak/>
        <w:t>OPĆI PODACI</w:t>
      </w:r>
      <w:bookmarkEnd w:id="0"/>
    </w:p>
    <w:p w14:paraId="1512765F" w14:textId="77777777" w:rsid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 w:name="_Toc486799174"/>
      <w:r>
        <w:rPr>
          <w:rStyle w:val="defaultparagraphfont-000004"/>
          <w:rFonts w:ascii="Arial" w:hAnsi="Arial" w:cs="Arial"/>
          <w:b/>
        </w:rPr>
        <w:t>Podaci o Naručitelju</w:t>
      </w:r>
      <w:bookmarkEnd w:id="1"/>
    </w:p>
    <w:tbl>
      <w:tblPr>
        <w:tblW w:w="0" w:type="auto"/>
        <w:tblInd w:w="-42" w:type="dxa"/>
        <w:tblLayout w:type="fixed"/>
        <w:tblCellMar>
          <w:left w:w="0" w:type="dxa"/>
          <w:right w:w="0" w:type="dxa"/>
        </w:tblCellMar>
        <w:tblLook w:val="0000" w:firstRow="0" w:lastRow="0" w:firstColumn="0" w:lastColumn="0" w:noHBand="0" w:noVBand="0"/>
      </w:tblPr>
      <w:tblGrid>
        <w:gridCol w:w="3040"/>
        <w:gridCol w:w="4515"/>
      </w:tblGrid>
      <w:tr w:rsidR="00617247" w:rsidRPr="00617247" w14:paraId="721E013C" w14:textId="77777777" w:rsidTr="004E2F94">
        <w:trPr>
          <w:trHeight w:val="317"/>
        </w:trPr>
        <w:tc>
          <w:tcPr>
            <w:tcW w:w="3040" w:type="dxa"/>
            <w:vAlign w:val="bottom"/>
          </w:tcPr>
          <w:p w14:paraId="0053CB72" w14:textId="77777777" w:rsidR="00617247" w:rsidRPr="00617247" w:rsidRDefault="00617247"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 xml:space="preserve">Naziv:                             </w:t>
            </w:r>
          </w:p>
        </w:tc>
        <w:tc>
          <w:tcPr>
            <w:tcW w:w="4515" w:type="dxa"/>
            <w:vAlign w:val="bottom"/>
          </w:tcPr>
          <w:p w14:paraId="29B078FB" w14:textId="6B41F8B3" w:rsidR="00617247" w:rsidRPr="00617247" w:rsidRDefault="00500FF2" w:rsidP="00076F2F">
            <w:pPr>
              <w:widowControl w:val="0"/>
              <w:autoSpaceDE w:val="0"/>
              <w:autoSpaceDN w:val="0"/>
              <w:adjustRightInd w:val="0"/>
              <w:spacing w:after="0" w:line="240" w:lineRule="auto"/>
              <w:rPr>
                <w:rFonts w:ascii="Arial" w:hAnsi="Arial" w:cs="Arial"/>
              </w:rPr>
            </w:pPr>
            <w:r>
              <w:rPr>
                <w:rFonts w:ascii="Arial" w:hAnsi="Arial" w:cs="Arial"/>
              </w:rPr>
              <w:t>GRAD PLETERNICA</w:t>
            </w:r>
            <w:r w:rsidR="004E2F94">
              <w:rPr>
                <w:rFonts w:ascii="Arial" w:hAnsi="Arial" w:cs="Arial"/>
              </w:rPr>
              <w:t xml:space="preserve"> </w:t>
            </w:r>
          </w:p>
        </w:tc>
      </w:tr>
      <w:tr w:rsidR="00617247" w:rsidRPr="00617247" w14:paraId="0C6DBC29" w14:textId="77777777" w:rsidTr="004E2F94">
        <w:trPr>
          <w:trHeight w:val="310"/>
        </w:trPr>
        <w:tc>
          <w:tcPr>
            <w:tcW w:w="3040" w:type="dxa"/>
            <w:vAlign w:val="bottom"/>
          </w:tcPr>
          <w:p w14:paraId="0422510A" w14:textId="77777777" w:rsidR="00617247" w:rsidRPr="00617247" w:rsidRDefault="00617247"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Sjedište:</w:t>
            </w:r>
          </w:p>
        </w:tc>
        <w:tc>
          <w:tcPr>
            <w:tcW w:w="4515" w:type="dxa"/>
            <w:vAlign w:val="bottom"/>
          </w:tcPr>
          <w:p w14:paraId="338B9206" w14:textId="5CEEEE60" w:rsidR="00617247" w:rsidRPr="00617247" w:rsidRDefault="00500FF2" w:rsidP="00076F2F">
            <w:pPr>
              <w:widowControl w:val="0"/>
              <w:autoSpaceDE w:val="0"/>
              <w:autoSpaceDN w:val="0"/>
              <w:adjustRightInd w:val="0"/>
              <w:spacing w:after="0" w:line="240" w:lineRule="auto"/>
              <w:rPr>
                <w:rFonts w:ascii="Arial" w:hAnsi="Arial" w:cs="Arial"/>
              </w:rPr>
            </w:pPr>
            <w:r>
              <w:rPr>
                <w:rFonts w:ascii="Arial" w:hAnsi="Arial" w:cs="Arial"/>
              </w:rPr>
              <w:t xml:space="preserve">Ivana </w:t>
            </w:r>
            <w:proofErr w:type="spellStart"/>
            <w:r>
              <w:rPr>
                <w:rFonts w:ascii="Arial" w:hAnsi="Arial" w:cs="Arial"/>
              </w:rPr>
              <w:t>Šveara</w:t>
            </w:r>
            <w:proofErr w:type="spellEnd"/>
            <w:r>
              <w:rPr>
                <w:rFonts w:ascii="Arial" w:hAnsi="Arial" w:cs="Arial"/>
              </w:rPr>
              <w:t xml:space="preserve"> 2, 34310 Pleternica</w:t>
            </w:r>
          </w:p>
        </w:tc>
      </w:tr>
      <w:tr w:rsidR="00617247" w:rsidRPr="00617247" w14:paraId="361F2030" w14:textId="77777777" w:rsidTr="004E2F94">
        <w:trPr>
          <w:trHeight w:val="308"/>
        </w:trPr>
        <w:tc>
          <w:tcPr>
            <w:tcW w:w="3040" w:type="dxa"/>
            <w:vAlign w:val="bottom"/>
          </w:tcPr>
          <w:p w14:paraId="68D82B69" w14:textId="77777777" w:rsidR="00617247" w:rsidRPr="00617247" w:rsidRDefault="00617247"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OIB:</w:t>
            </w:r>
          </w:p>
        </w:tc>
        <w:tc>
          <w:tcPr>
            <w:tcW w:w="4515" w:type="dxa"/>
            <w:vAlign w:val="bottom"/>
          </w:tcPr>
          <w:p w14:paraId="48065607" w14:textId="553BC2BF" w:rsidR="00617247" w:rsidRPr="00617247" w:rsidRDefault="00500FF2" w:rsidP="00076F2F">
            <w:pPr>
              <w:widowControl w:val="0"/>
              <w:autoSpaceDE w:val="0"/>
              <w:autoSpaceDN w:val="0"/>
              <w:adjustRightInd w:val="0"/>
              <w:spacing w:after="0" w:line="240" w:lineRule="auto"/>
              <w:rPr>
                <w:rFonts w:ascii="Arial" w:hAnsi="Arial" w:cs="Arial"/>
              </w:rPr>
            </w:pPr>
            <w:r>
              <w:rPr>
                <w:rFonts w:ascii="Arial" w:hAnsi="Arial" w:cs="Arial"/>
              </w:rPr>
              <w:t>40247645244</w:t>
            </w:r>
          </w:p>
        </w:tc>
      </w:tr>
      <w:tr w:rsidR="004E2F94" w:rsidRPr="00617247" w14:paraId="1549F62A" w14:textId="77777777" w:rsidTr="004E2F94">
        <w:trPr>
          <w:trHeight w:val="308"/>
        </w:trPr>
        <w:tc>
          <w:tcPr>
            <w:tcW w:w="3040" w:type="dxa"/>
            <w:vAlign w:val="bottom"/>
          </w:tcPr>
          <w:p w14:paraId="63229C84" w14:textId="77777777" w:rsidR="004E2F94" w:rsidRPr="00617247" w:rsidRDefault="004E2F94"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Broj telefona:</w:t>
            </w:r>
          </w:p>
        </w:tc>
        <w:tc>
          <w:tcPr>
            <w:tcW w:w="4515" w:type="dxa"/>
            <w:vAlign w:val="bottom"/>
          </w:tcPr>
          <w:p w14:paraId="41DB4DF1" w14:textId="70AB0C79" w:rsidR="004E2F94" w:rsidRPr="004E2F94" w:rsidRDefault="00500FF2" w:rsidP="00076F2F">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+385 34 251 046</w:t>
            </w:r>
          </w:p>
        </w:tc>
      </w:tr>
      <w:tr w:rsidR="004E2F94" w:rsidRPr="00617247" w14:paraId="54CD2D2A" w14:textId="77777777" w:rsidTr="004E2F94">
        <w:trPr>
          <w:trHeight w:val="310"/>
        </w:trPr>
        <w:tc>
          <w:tcPr>
            <w:tcW w:w="3040" w:type="dxa"/>
            <w:vAlign w:val="bottom"/>
          </w:tcPr>
          <w:p w14:paraId="5175540B" w14:textId="77777777" w:rsidR="004E2F94" w:rsidRPr="00617247" w:rsidRDefault="004E2F94"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 xml:space="preserve">Broj </w:t>
            </w:r>
            <w:proofErr w:type="spellStart"/>
            <w:r w:rsidRPr="00617247">
              <w:rPr>
                <w:rFonts w:ascii="Arial" w:hAnsi="Arial" w:cs="Arial"/>
              </w:rPr>
              <w:t>faxa</w:t>
            </w:r>
            <w:proofErr w:type="spellEnd"/>
            <w:r w:rsidRPr="00617247">
              <w:rPr>
                <w:rFonts w:ascii="Arial" w:hAnsi="Arial" w:cs="Arial"/>
              </w:rPr>
              <w:t>:</w:t>
            </w:r>
          </w:p>
        </w:tc>
        <w:tc>
          <w:tcPr>
            <w:tcW w:w="4515" w:type="dxa"/>
            <w:vAlign w:val="bottom"/>
          </w:tcPr>
          <w:p w14:paraId="1D25F8F9" w14:textId="6D0A7E28" w:rsidR="004E2F94" w:rsidRPr="00617247" w:rsidRDefault="00500FF2" w:rsidP="00076F2F">
            <w:pPr>
              <w:widowControl w:val="0"/>
              <w:autoSpaceDE w:val="0"/>
              <w:autoSpaceDN w:val="0"/>
              <w:adjustRightInd w:val="0"/>
              <w:spacing w:after="0" w:line="240" w:lineRule="auto"/>
              <w:rPr>
                <w:rFonts w:ascii="Arial" w:hAnsi="Arial" w:cs="Arial"/>
              </w:rPr>
            </w:pPr>
            <w:r>
              <w:rPr>
                <w:rFonts w:ascii="Arial" w:hAnsi="Arial" w:cs="Arial"/>
              </w:rPr>
              <w:t>+ 385 34 311 049</w:t>
            </w:r>
          </w:p>
        </w:tc>
      </w:tr>
      <w:tr w:rsidR="004E2F94" w:rsidRPr="00617247" w14:paraId="6C8E8DE7" w14:textId="77777777" w:rsidTr="004E2F94">
        <w:trPr>
          <w:trHeight w:val="308"/>
        </w:trPr>
        <w:tc>
          <w:tcPr>
            <w:tcW w:w="3040" w:type="dxa"/>
            <w:vAlign w:val="bottom"/>
          </w:tcPr>
          <w:p w14:paraId="5E4A93C0" w14:textId="77777777" w:rsidR="004E2F94" w:rsidRPr="00617247" w:rsidRDefault="004E2F94" w:rsidP="00076F2F">
            <w:pPr>
              <w:widowControl w:val="0"/>
              <w:autoSpaceDE w:val="0"/>
              <w:autoSpaceDN w:val="0"/>
              <w:adjustRightInd w:val="0"/>
              <w:spacing w:after="0" w:line="240" w:lineRule="auto"/>
              <w:ind w:left="180"/>
              <w:rPr>
                <w:rFonts w:ascii="Arial" w:hAnsi="Arial" w:cs="Arial"/>
              </w:rPr>
            </w:pPr>
            <w:r w:rsidRPr="00617247">
              <w:rPr>
                <w:rFonts w:ascii="Arial" w:hAnsi="Arial" w:cs="Arial"/>
              </w:rPr>
              <w:t>Internetska adresa:</w:t>
            </w:r>
            <w:r>
              <w:rPr>
                <w:rFonts w:ascii="Arial" w:hAnsi="Arial" w:cs="Arial"/>
              </w:rPr>
              <w:t xml:space="preserve"> </w:t>
            </w:r>
          </w:p>
        </w:tc>
        <w:tc>
          <w:tcPr>
            <w:tcW w:w="4515" w:type="dxa"/>
            <w:vAlign w:val="bottom"/>
          </w:tcPr>
          <w:p w14:paraId="6E131160" w14:textId="43EE7EDF" w:rsidR="004E2F94" w:rsidRPr="00617247" w:rsidRDefault="00C20BB9" w:rsidP="00076F2F">
            <w:pPr>
              <w:widowControl w:val="0"/>
              <w:autoSpaceDE w:val="0"/>
              <w:autoSpaceDN w:val="0"/>
              <w:adjustRightInd w:val="0"/>
              <w:spacing w:after="0" w:line="240" w:lineRule="auto"/>
              <w:rPr>
                <w:rFonts w:ascii="Arial" w:hAnsi="Arial" w:cs="Arial"/>
              </w:rPr>
            </w:pPr>
            <w:hyperlink r:id="rId13" w:history="1">
              <w:r w:rsidR="00500FF2" w:rsidRPr="00AB212A">
                <w:rPr>
                  <w:rStyle w:val="Hiperveza"/>
                  <w:rFonts w:ascii="Arial" w:hAnsi="Arial" w:cs="Arial"/>
                </w:rPr>
                <w:t>http://www.pleternica.hr/</w:t>
              </w:r>
            </w:hyperlink>
            <w:r w:rsidR="00500FF2">
              <w:rPr>
                <w:rFonts w:ascii="Arial" w:hAnsi="Arial" w:cs="Arial"/>
              </w:rPr>
              <w:t xml:space="preserve"> </w:t>
            </w:r>
          </w:p>
        </w:tc>
      </w:tr>
      <w:tr w:rsidR="004E2F94" w:rsidRPr="00617247" w14:paraId="02EC49C4" w14:textId="77777777" w:rsidTr="004E2F94">
        <w:trPr>
          <w:trHeight w:val="308"/>
        </w:trPr>
        <w:tc>
          <w:tcPr>
            <w:tcW w:w="3040" w:type="dxa"/>
            <w:vAlign w:val="bottom"/>
          </w:tcPr>
          <w:p w14:paraId="33E6C4D7" w14:textId="77777777" w:rsidR="004E2F94" w:rsidRPr="00617247" w:rsidRDefault="004E2F94" w:rsidP="00076F2F">
            <w:pPr>
              <w:widowControl w:val="0"/>
              <w:autoSpaceDE w:val="0"/>
              <w:autoSpaceDN w:val="0"/>
              <w:adjustRightInd w:val="0"/>
              <w:spacing w:after="0" w:line="240" w:lineRule="auto"/>
              <w:ind w:left="180"/>
              <w:rPr>
                <w:rFonts w:ascii="Arial" w:hAnsi="Arial" w:cs="Arial"/>
              </w:rPr>
            </w:pPr>
            <w:r>
              <w:rPr>
                <w:rFonts w:ascii="Arial" w:hAnsi="Arial" w:cs="Arial"/>
              </w:rPr>
              <w:t>Adresa e-pošte:</w:t>
            </w:r>
          </w:p>
        </w:tc>
        <w:tc>
          <w:tcPr>
            <w:tcW w:w="4515" w:type="dxa"/>
            <w:vAlign w:val="bottom"/>
          </w:tcPr>
          <w:p w14:paraId="371A3191" w14:textId="5B98CC39" w:rsidR="004E2F94" w:rsidRPr="00617247" w:rsidRDefault="00C20BB9" w:rsidP="00076F2F">
            <w:pPr>
              <w:widowControl w:val="0"/>
              <w:autoSpaceDE w:val="0"/>
              <w:autoSpaceDN w:val="0"/>
              <w:adjustRightInd w:val="0"/>
              <w:spacing w:after="0" w:line="240" w:lineRule="auto"/>
              <w:rPr>
                <w:rFonts w:ascii="Arial" w:hAnsi="Arial" w:cs="Arial"/>
              </w:rPr>
            </w:pPr>
            <w:hyperlink r:id="rId14" w:history="1">
              <w:r w:rsidR="00500FF2" w:rsidRPr="00AB212A">
                <w:rPr>
                  <w:rStyle w:val="Hiperveza"/>
                  <w:rFonts w:ascii="Arial" w:hAnsi="Arial" w:cs="Arial"/>
                </w:rPr>
                <w:t>grad@pleternica.hr</w:t>
              </w:r>
            </w:hyperlink>
            <w:r w:rsidR="00500FF2">
              <w:rPr>
                <w:rFonts w:ascii="Arial" w:hAnsi="Arial" w:cs="Arial"/>
              </w:rPr>
              <w:t xml:space="preserve"> </w:t>
            </w:r>
          </w:p>
        </w:tc>
      </w:tr>
    </w:tbl>
    <w:p w14:paraId="3DD69F9F" w14:textId="77777777"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2" w:name="_Toc486799175"/>
      <w:r w:rsidRPr="00617247">
        <w:rPr>
          <w:rStyle w:val="defaultparagraphfont-000004"/>
          <w:rFonts w:ascii="Arial" w:hAnsi="Arial" w:cs="Arial"/>
          <w:b/>
        </w:rPr>
        <w:t>Osoba zadužena za kontakt</w:t>
      </w:r>
      <w:bookmarkEnd w:id="2"/>
      <w:r w:rsidRPr="00617247">
        <w:rPr>
          <w:rStyle w:val="defaultparagraphfont-000004"/>
          <w:rFonts w:ascii="Arial" w:hAnsi="Arial" w:cs="Arial"/>
          <w:b/>
        </w:rPr>
        <w:t xml:space="preserve"> </w:t>
      </w:r>
    </w:p>
    <w:tbl>
      <w:tblPr>
        <w:tblW w:w="0" w:type="auto"/>
        <w:tblInd w:w="-42" w:type="dxa"/>
        <w:tblLayout w:type="fixed"/>
        <w:tblCellMar>
          <w:left w:w="0" w:type="dxa"/>
          <w:right w:w="0" w:type="dxa"/>
        </w:tblCellMar>
        <w:tblLook w:val="0000" w:firstRow="0" w:lastRow="0" w:firstColumn="0" w:lastColumn="0" w:noHBand="0" w:noVBand="0"/>
      </w:tblPr>
      <w:tblGrid>
        <w:gridCol w:w="3040"/>
        <w:gridCol w:w="3806"/>
      </w:tblGrid>
      <w:tr w:rsidR="00617247" w:rsidRPr="004E2F94" w14:paraId="3F53CFF0" w14:textId="77777777" w:rsidTr="005C0846">
        <w:tc>
          <w:tcPr>
            <w:tcW w:w="3040" w:type="dxa"/>
            <w:vAlign w:val="bottom"/>
          </w:tcPr>
          <w:p w14:paraId="6DB6722D" w14:textId="77777777" w:rsidR="00617247" w:rsidRPr="004E2F94" w:rsidRDefault="00617247" w:rsidP="004E2F94">
            <w:pPr>
              <w:widowControl w:val="0"/>
              <w:autoSpaceDE w:val="0"/>
              <w:autoSpaceDN w:val="0"/>
              <w:adjustRightInd w:val="0"/>
              <w:spacing w:before="120" w:after="0" w:line="240" w:lineRule="auto"/>
              <w:ind w:left="180"/>
              <w:rPr>
                <w:rFonts w:ascii="Arial" w:hAnsi="Arial" w:cs="Arial"/>
                <w:sz w:val="24"/>
                <w:szCs w:val="24"/>
              </w:rPr>
            </w:pPr>
            <w:bookmarkStart w:id="3" w:name="OLE_LINK132"/>
            <w:bookmarkStart w:id="4" w:name="OLE_LINK133"/>
            <w:bookmarkStart w:id="5" w:name="OLE_LINK134"/>
            <w:bookmarkStart w:id="6" w:name="OLE_LINK135"/>
            <w:r w:rsidRPr="004E2F94">
              <w:rPr>
                <w:rFonts w:ascii="Arial" w:hAnsi="Arial" w:cs="Arial"/>
                <w:sz w:val="24"/>
                <w:szCs w:val="24"/>
              </w:rPr>
              <w:t>Kontakt osoba:</w:t>
            </w:r>
          </w:p>
        </w:tc>
        <w:tc>
          <w:tcPr>
            <w:tcW w:w="3806" w:type="dxa"/>
            <w:vAlign w:val="bottom"/>
          </w:tcPr>
          <w:p w14:paraId="0B4709E8" w14:textId="0FF0E2E4" w:rsidR="00617247" w:rsidRPr="004E2F94" w:rsidRDefault="00500FF2" w:rsidP="004E2F94">
            <w:pPr>
              <w:widowControl w:val="0"/>
              <w:autoSpaceDE w:val="0"/>
              <w:autoSpaceDN w:val="0"/>
              <w:adjustRightInd w:val="0"/>
              <w:spacing w:before="120" w:after="0" w:line="240" w:lineRule="auto"/>
              <w:rPr>
                <w:rFonts w:ascii="Arial" w:hAnsi="Arial" w:cs="Arial"/>
                <w:sz w:val="24"/>
                <w:szCs w:val="24"/>
              </w:rPr>
            </w:pPr>
            <w:r>
              <w:rPr>
                <w:rFonts w:ascii="Arial" w:hAnsi="Arial" w:cs="Arial"/>
                <w:sz w:val="24"/>
                <w:szCs w:val="24"/>
              </w:rPr>
              <w:t>Daniel Stipić</w:t>
            </w:r>
          </w:p>
        </w:tc>
      </w:tr>
      <w:tr w:rsidR="00617247" w:rsidRPr="004E2F94" w14:paraId="767DAF4B" w14:textId="77777777" w:rsidTr="005C0846">
        <w:trPr>
          <w:trHeight w:val="310"/>
        </w:trPr>
        <w:tc>
          <w:tcPr>
            <w:tcW w:w="3040" w:type="dxa"/>
            <w:vAlign w:val="bottom"/>
          </w:tcPr>
          <w:p w14:paraId="0D5D0F0B" w14:textId="77777777" w:rsidR="00617247" w:rsidRPr="004E2F94" w:rsidRDefault="00617247" w:rsidP="003B0105">
            <w:pPr>
              <w:widowControl w:val="0"/>
              <w:autoSpaceDE w:val="0"/>
              <w:autoSpaceDN w:val="0"/>
              <w:adjustRightInd w:val="0"/>
              <w:spacing w:after="0" w:line="267" w:lineRule="exact"/>
              <w:ind w:left="180"/>
              <w:rPr>
                <w:rFonts w:ascii="Arial" w:hAnsi="Arial" w:cs="Arial"/>
                <w:sz w:val="24"/>
                <w:szCs w:val="24"/>
              </w:rPr>
            </w:pPr>
            <w:r w:rsidRPr="004E2F94">
              <w:rPr>
                <w:rFonts w:ascii="Arial" w:hAnsi="Arial" w:cs="Arial"/>
                <w:sz w:val="24"/>
                <w:szCs w:val="24"/>
              </w:rPr>
              <w:t>Adresa:</w:t>
            </w:r>
          </w:p>
        </w:tc>
        <w:tc>
          <w:tcPr>
            <w:tcW w:w="3806" w:type="dxa"/>
            <w:vAlign w:val="bottom"/>
          </w:tcPr>
          <w:p w14:paraId="4616DF34" w14:textId="273D0797" w:rsidR="00617247" w:rsidRPr="004E2F94" w:rsidRDefault="00500FF2" w:rsidP="004E2F94">
            <w:pPr>
              <w:widowControl w:val="0"/>
              <w:autoSpaceDE w:val="0"/>
              <w:autoSpaceDN w:val="0"/>
              <w:adjustRightInd w:val="0"/>
              <w:spacing w:after="0" w:line="267" w:lineRule="exact"/>
              <w:rPr>
                <w:rFonts w:ascii="Arial" w:hAnsi="Arial" w:cs="Arial"/>
                <w:sz w:val="24"/>
                <w:szCs w:val="24"/>
              </w:rPr>
            </w:pPr>
            <w:r>
              <w:rPr>
                <w:rFonts w:ascii="Arial" w:hAnsi="Arial" w:cs="Arial"/>
                <w:sz w:val="24"/>
                <w:szCs w:val="24"/>
              </w:rPr>
              <w:t xml:space="preserve">Ivana </w:t>
            </w:r>
            <w:proofErr w:type="spellStart"/>
            <w:r>
              <w:rPr>
                <w:rFonts w:ascii="Arial" w:hAnsi="Arial" w:cs="Arial"/>
                <w:sz w:val="24"/>
                <w:szCs w:val="24"/>
              </w:rPr>
              <w:t>Šveara</w:t>
            </w:r>
            <w:proofErr w:type="spellEnd"/>
            <w:r>
              <w:rPr>
                <w:rFonts w:ascii="Arial" w:hAnsi="Arial" w:cs="Arial"/>
                <w:sz w:val="24"/>
                <w:szCs w:val="24"/>
              </w:rPr>
              <w:t xml:space="preserve"> 2, 34310 Pleternica</w:t>
            </w:r>
          </w:p>
        </w:tc>
      </w:tr>
      <w:tr w:rsidR="00500FF2" w:rsidRPr="004E2F94" w14:paraId="21EB1E9B" w14:textId="77777777" w:rsidTr="005C0846">
        <w:trPr>
          <w:trHeight w:val="308"/>
        </w:trPr>
        <w:tc>
          <w:tcPr>
            <w:tcW w:w="3040" w:type="dxa"/>
            <w:vAlign w:val="bottom"/>
          </w:tcPr>
          <w:p w14:paraId="4EBAD58B" w14:textId="77777777" w:rsidR="00500FF2" w:rsidRPr="004E2F94" w:rsidRDefault="00500FF2" w:rsidP="003B0105">
            <w:pPr>
              <w:widowControl w:val="0"/>
              <w:autoSpaceDE w:val="0"/>
              <w:autoSpaceDN w:val="0"/>
              <w:adjustRightInd w:val="0"/>
              <w:spacing w:after="0" w:line="267" w:lineRule="exact"/>
              <w:ind w:left="180"/>
              <w:rPr>
                <w:rFonts w:ascii="Arial" w:hAnsi="Arial" w:cs="Arial"/>
                <w:sz w:val="24"/>
                <w:szCs w:val="24"/>
              </w:rPr>
            </w:pPr>
            <w:r w:rsidRPr="004E2F94">
              <w:rPr>
                <w:rFonts w:ascii="Arial" w:hAnsi="Arial" w:cs="Arial"/>
                <w:sz w:val="24"/>
                <w:szCs w:val="24"/>
              </w:rPr>
              <w:t>Telefon:</w:t>
            </w:r>
          </w:p>
        </w:tc>
        <w:tc>
          <w:tcPr>
            <w:tcW w:w="3806" w:type="dxa"/>
            <w:vAlign w:val="bottom"/>
          </w:tcPr>
          <w:p w14:paraId="709F14BA" w14:textId="2D034E03" w:rsidR="00500FF2" w:rsidRPr="004E2F94" w:rsidRDefault="00500FF2" w:rsidP="004E2F94">
            <w:pPr>
              <w:widowControl w:val="0"/>
              <w:autoSpaceDE w:val="0"/>
              <w:autoSpaceDN w:val="0"/>
              <w:adjustRightInd w:val="0"/>
              <w:spacing w:after="0" w:line="267" w:lineRule="exact"/>
              <w:rPr>
                <w:rFonts w:ascii="Arial" w:hAnsi="Arial" w:cs="Arial"/>
                <w:sz w:val="24"/>
                <w:szCs w:val="24"/>
              </w:rPr>
            </w:pPr>
            <w:r>
              <w:rPr>
                <w:rFonts w:ascii="Arial" w:hAnsi="Arial" w:cs="Arial"/>
                <w:sz w:val="24"/>
                <w:szCs w:val="24"/>
              </w:rPr>
              <w:t>+385 34 251 046</w:t>
            </w:r>
          </w:p>
        </w:tc>
      </w:tr>
      <w:tr w:rsidR="00500FF2" w:rsidRPr="004E2F94" w14:paraId="70E4D441" w14:textId="77777777" w:rsidTr="005C0846">
        <w:trPr>
          <w:trHeight w:val="308"/>
        </w:trPr>
        <w:tc>
          <w:tcPr>
            <w:tcW w:w="3040" w:type="dxa"/>
            <w:vAlign w:val="bottom"/>
          </w:tcPr>
          <w:p w14:paraId="5401DDAD" w14:textId="77777777" w:rsidR="00500FF2" w:rsidRPr="004E2F94" w:rsidRDefault="00500FF2" w:rsidP="004E2F94">
            <w:pPr>
              <w:widowControl w:val="0"/>
              <w:autoSpaceDE w:val="0"/>
              <w:autoSpaceDN w:val="0"/>
              <w:adjustRightInd w:val="0"/>
              <w:spacing w:after="0" w:line="267" w:lineRule="exact"/>
              <w:ind w:left="180"/>
              <w:rPr>
                <w:rFonts w:ascii="Arial" w:hAnsi="Arial" w:cs="Arial"/>
                <w:sz w:val="24"/>
                <w:szCs w:val="24"/>
              </w:rPr>
            </w:pPr>
            <w:proofErr w:type="spellStart"/>
            <w:r w:rsidRPr="004E2F94">
              <w:rPr>
                <w:rFonts w:ascii="Arial" w:hAnsi="Arial" w:cs="Arial"/>
                <w:sz w:val="24"/>
                <w:szCs w:val="24"/>
              </w:rPr>
              <w:t>Fax</w:t>
            </w:r>
            <w:proofErr w:type="spellEnd"/>
            <w:r w:rsidRPr="004E2F94">
              <w:rPr>
                <w:rFonts w:ascii="Arial" w:hAnsi="Arial" w:cs="Arial"/>
                <w:sz w:val="24"/>
                <w:szCs w:val="24"/>
              </w:rPr>
              <w:t>:</w:t>
            </w:r>
          </w:p>
        </w:tc>
        <w:tc>
          <w:tcPr>
            <w:tcW w:w="3806" w:type="dxa"/>
            <w:vAlign w:val="bottom"/>
          </w:tcPr>
          <w:p w14:paraId="66A2069E" w14:textId="72D4821C" w:rsidR="00500FF2" w:rsidRPr="004E2F94" w:rsidRDefault="00500FF2" w:rsidP="004E2F94">
            <w:pPr>
              <w:widowControl w:val="0"/>
              <w:autoSpaceDE w:val="0"/>
              <w:autoSpaceDN w:val="0"/>
              <w:adjustRightInd w:val="0"/>
              <w:spacing w:after="0" w:line="267" w:lineRule="exact"/>
              <w:rPr>
                <w:rFonts w:ascii="Arial" w:hAnsi="Arial" w:cs="Arial"/>
                <w:sz w:val="24"/>
                <w:szCs w:val="24"/>
              </w:rPr>
            </w:pPr>
            <w:r>
              <w:rPr>
                <w:rFonts w:ascii="Arial" w:hAnsi="Arial" w:cs="Arial"/>
              </w:rPr>
              <w:t>+ 385 34 311 049</w:t>
            </w:r>
          </w:p>
        </w:tc>
      </w:tr>
      <w:tr w:rsidR="004E2F94" w:rsidRPr="004E2F94" w14:paraId="4AED21BD" w14:textId="77777777" w:rsidTr="005C0846">
        <w:trPr>
          <w:trHeight w:val="310"/>
        </w:trPr>
        <w:tc>
          <w:tcPr>
            <w:tcW w:w="3040" w:type="dxa"/>
            <w:vAlign w:val="bottom"/>
          </w:tcPr>
          <w:p w14:paraId="15AFC14B" w14:textId="77777777" w:rsidR="004E2F94" w:rsidRPr="004E2F94" w:rsidRDefault="004E2F94" w:rsidP="004E2F94">
            <w:pPr>
              <w:widowControl w:val="0"/>
              <w:autoSpaceDE w:val="0"/>
              <w:autoSpaceDN w:val="0"/>
              <w:adjustRightInd w:val="0"/>
              <w:spacing w:after="0" w:line="267" w:lineRule="exact"/>
              <w:ind w:left="180"/>
              <w:rPr>
                <w:rFonts w:ascii="Arial" w:hAnsi="Arial" w:cs="Arial"/>
                <w:sz w:val="24"/>
                <w:szCs w:val="24"/>
              </w:rPr>
            </w:pPr>
            <w:r w:rsidRPr="004E2F94">
              <w:rPr>
                <w:rFonts w:ascii="Arial" w:hAnsi="Arial" w:cs="Arial"/>
                <w:sz w:val="24"/>
                <w:szCs w:val="24"/>
              </w:rPr>
              <w:t>Adresa elektronske pošte:</w:t>
            </w:r>
          </w:p>
        </w:tc>
        <w:tc>
          <w:tcPr>
            <w:tcW w:w="3806" w:type="dxa"/>
            <w:vAlign w:val="bottom"/>
          </w:tcPr>
          <w:p w14:paraId="12972182" w14:textId="2A890D52" w:rsidR="004E2F94" w:rsidRPr="004E2F94" w:rsidRDefault="00C20BB9" w:rsidP="00500FF2">
            <w:pPr>
              <w:widowControl w:val="0"/>
              <w:autoSpaceDE w:val="0"/>
              <w:autoSpaceDN w:val="0"/>
              <w:adjustRightInd w:val="0"/>
              <w:spacing w:after="0" w:line="267" w:lineRule="exact"/>
              <w:rPr>
                <w:rFonts w:ascii="Arial" w:hAnsi="Arial" w:cs="Arial"/>
                <w:sz w:val="24"/>
                <w:szCs w:val="24"/>
              </w:rPr>
            </w:pPr>
            <w:hyperlink r:id="rId15" w:history="1">
              <w:r w:rsidR="00500FF2" w:rsidRPr="00AB212A">
                <w:rPr>
                  <w:rStyle w:val="Hiperveza"/>
                  <w:rFonts w:ascii="Arial" w:hAnsi="Arial" w:cs="Arial"/>
                </w:rPr>
                <w:t>daniel.stipic@pleternica.hr</w:t>
              </w:r>
            </w:hyperlink>
          </w:p>
        </w:tc>
      </w:tr>
    </w:tbl>
    <w:bookmarkEnd w:id="3"/>
    <w:bookmarkEnd w:id="4"/>
    <w:bookmarkEnd w:id="5"/>
    <w:bookmarkEnd w:id="6"/>
    <w:p w14:paraId="06341B44" w14:textId="77777777" w:rsidR="00C43368" w:rsidRPr="00C43368" w:rsidRDefault="00C43368" w:rsidP="00C43368">
      <w:pPr>
        <w:pStyle w:val="normalweb-000013"/>
        <w:spacing w:before="120" w:after="0"/>
        <w:rPr>
          <w:rStyle w:val="defaultparagraphfont-000004"/>
          <w:rFonts w:ascii="Arial" w:hAnsi="Arial" w:cs="Arial"/>
        </w:rPr>
      </w:pPr>
      <w:r w:rsidRPr="00C43368">
        <w:rPr>
          <w:rStyle w:val="defaultparagraphfont-000004"/>
          <w:rFonts w:ascii="Arial" w:hAnsi="Arial" w:cs="Arial"/>
        </w:rPr>
        <w:t xml:space="preserve">Komunikacija i svaka druga razmjena informacija/podataka između Naručitelja i gospodarskih subjekata može se obavljati </w:t>
      </w:r>
      <w:r w:rsidRPr="008B0D09">
        <w:rPr>
          <w:rStyle w:val="defaultparagraphfont-000004"/>
          <w:rFonts w:ascii="Arial" w:hAnsi="Arial" w:cs="Arial"/>
          <w:b/>
          <w:u w:val="single"/>
        </w:rPr>
        <w:t>isključivo</w:t>
      </w:r>
      <w:r w:rsidRPr="00C43368">
        <w:rPr>
          <w:rStyle w:val="defaultparagraphfont-000004"/>
          <w:rFonts w:ascii="Arial" w:hAnsi="Arial" w:cs="Arial"/>
        </w:rPr>
        <w:t xml:space="preserve"> na hrvatskom jeziku putem sustava Elektroničkog oglasnika javne nabave Republike Hrvatske (dalje: EOJN RH) </w:t>
      </w:r>
    </w:p>
    <w:p w14:paraId="1806BDBF" w14:textId="0E147CC6" w:rsidR="00C43368" w:rsidRPr="00C43368" w:rsidRDefault="00C43368" w:rsidP="00C43368">
      <w:pPr>
        <w:pStyle w:val="normalweb-000013"/>
        <w:spacing w:before="120" w:after="0"/>
        <w:rPr>
          <w:rStyle w:val="defaultparagraphfont-000004"/>
          <w:rFonts w:ascii="Arial" w:hAnsi="Arial" w:cs="Arial"/>
        </w:rPr>
      </w:pPr>
      <w:r w:rsidRPr="00C43368">
        <w:rPr>
          <w:rStyle w:val="defaultparagraphfont-000004"/>
          <w:rFonts w:ascii="Arial" w:hAnsi="Arial" w:cs="Arial"/>
        </w:rPr>
        <w:t>Iznimno u skladu s člankom 63. ZJN 2016.,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w:t>
      </w:r>
      <w:r w:rsidR="008B0D09">
        <w:rPr>
          <w:rStyle w:val="defaultparagraphfont-000004"/>
          <w:rFonts w:ascii="Arial" w:hAnsi="Arial" w:cs="Arial"/>
        </w:rPr>
        <w:t>a prikladan način dokumentirana</w:t>
      </w:r>
      <w:r w:rsidRPr="00C43368">
        <w:rPr>
          <w:rStyle w:val="defaultparagraphfont-000004"/>
          <w:rFonts w:ascii="Arial" w:hAnsi="Arial" w:cs="Arial"/>
        </w:rPr>
        <w:t>.</w:t>
      </w:r>
    </w:p>
    <w:p w14:paraId="55AA0B26" w14:textId="77777777" w:rsidR="00C43368" w:rsidRPr="00C43368" w:rsidRDefault="00C43368" w:rsidP="00C43368">
      <w:pPr>
        <w:pStyle w:val="normalweb-000013"/>
        <w:spacing w:before="120" w:after="0"/>
        <w:rPr>
          <w:rStyle w:val="defaultparagraphfont-000004"/>
          <w:rFonts w:ascii="Arial" w:hAnsi="Arial" w:cs="Arial"/>
        </w:rPr>
      </w:pPr>
      <w:r w:rsidRPr="00C43368">
        <w:rPr>
          <w:rStyle w:val="defaultparagraphfont-000004"/>
          <w:rFonts w:ascii="Arial" w:hAnsi="Arial" w:cs="Arial"/>
        </w:rPr>
        <w:t>Zainteresirani gospodarski subjekti zahtjeve za dodatne informacije, objašnjenja ili izmjene u vezi s dokumentacijom o nabavi, Naručitelju dostavljaju putem EOJN RH  ili elektroničkom poštom.</w:t>
      </w:r>
    </w:p>
    <w:p w14:paraId="777A8492" w14:textId="1216CBE9" w:rsidR="00C43368" w:rsidRPr="00C43368" w:rsidRDefault="00C43368" w:rsidP="00C43368">
      <w:pPr>
        <w:pStyle w:val="normalweb-000013"/>
        <w:spacing w:before="120" w:after="0"/>
        <w:rPr>
          <w:rStyle w:val="defaultparagraphfont-000004"/>
          <w:rFonts w:ascii="Arial" w:hAnsi="Arial" w:cs="Arial"/>
        </w:rPr>
      </w:pPr>
      <w:r w:rsidRPr="00C43368">
        <w:rPr>
          <w:rStyle w:val="defaultparagraphfont-000004"/>
          <w:rFonts w:ascii="Arial" w:hAnsi="Arial" w:cs="Arial"/>
        </w:rPr>
        <w:t xml:space="preserve">Detaljne upute o načinu komunikacije između gospodarskih subjekata i naručitelja u roku za dostavu ponuda putem sustava EOJN RH-a dostupne su na stranicama Oglasnika, na adresi: </w:t>
      </w:r>
      <w:hyperlink r:id="rId16" w:history="1">
        <w:r w:rsidR="00992773" w:rsidRPr="00D16F1A">
          <w:rPr>
            <w:rStyle w:val="Hiperveza"/>
            <w:rFonts w:ascii="Arial" w:hAnsi="Arial" w:cs="Arial"/>
          </w:rPr>
          <w:t>https://eojn.nn.hr/Oglasnik/</w:t>
        </w:r>
      </w:hyperlink>
      <w:r w:rsidR="00992773">
        <w:rPr>
          <w:rStyle w:val="defaultparagraphfont-000004"/>
          <w:rFonts w:ascii="Arial" w:hAnsi="Arial" w:cs="Arial"/>
        </w:rPr>
        <w:t xml:space="preserve">. </w:t>
      </w:r>
    </w:p>
    <w:p w14:paraId="323CD817" w14:textId="77777777" w:rsidR="00C43368" w:rsidRPr="00C43368" w:rsidRDefault="00C43368" w:rsidP="00C43368">
      <w:pPr>
        <w:pStyle w:val="normalweb-000013"/>
        <w:spacing w:before="120" w:after="0"/>
        <w:rPr>
          <w:rStyle w:val="defaultparagraphfont-000004"/>
          <w:rFonts w:ascii="Arial" w:hAnsi="Arial" w:cs="Arial"/>
        </w:rPr>
      </w:pPr>
      <w:r w:rsidRPr="00C43368">
        <w:rPr>
          <w:rStyle w:val="defaultparagraphfont-000004"/>
          <w:rFonts w:ascii="Arial" w:hAnsi="Arial" w:cs="Arial"/>
        </w:rPr>
        <w:t>Gospodarski subjekt može zahtijevati dodatne informacije, objašnjenja ili izmjene u vezi s dokumentacijom o nabavi tijekom roka za dostavu ponuda</w:t>
      </w:r>
      <w:r w:rsidR="00813C0F">
        <w:rPr>
          <w:rStyle w:val="defaultparagraphfont-000004"/>
          <w:rFonts w:ascii="Arial" w:hAnsi="Arial" w:cs="Arial"/>
        </w:rPr>
        <w:t>. P</w:t>
      </w:r>
      <w:r w:rsidRPr="00C43368">
        <w:rPr>
          <w:rStyle w:val="defaultparagraphfont-000004"/>
          <w:rFonts w:ascii="Arial" w:hAnsi="Arial" w:cs="Arial"/>
        </w:rPr>
        <w:t xml:space="preserve">od uvjetom da je zahtjev dostavljen pravodobno, javni naručitelj obvezan je odgovor, dodatne informacije i objašnjenja bez odgode, a najkasnije tijekom </w:t>
      </w:r>
      <w:r w:rsidR="006436F7">
        <w:rPr>
          <w:rStyle w:val="defaultparagraphfont-000004"/>
          <w:rFonts w:ascii="Arial" w:hAnsi="Arial" w:cs="Arial"/>
        </w:rPr>
        <w:t xml:space="preserve">šestog dana prije roka određenog za dostavu ponuda, a u </w:t>
      </w:r>
      <w:r w:rsidR="00813C0F">
        <w:rPr>
          <w:rStyle w:val="defaultparagraphfont-000004"/>
          <w:rFonts w:ascii="Arial" w:hAnsi="Arial" w:cs="Arial"/>
        </w:rPr>
        <w:t>slučaju ubrzanog postupka iz čl. 234. ZJN 2016 te postupka javne nabave</w:t>
      </w:r>
      <w:r w:rsidR="006436F7">
        <w:rPr>
          <w:rStyle w:val="defaultparagraphfont-000004"/>
          <w:rFonts w:ascii="Arial" w:hAnsi="Arial" w:cs="Arial"/>
        </w:rPr>
        <w:t xml:space="preserve"> male vrijednosti  </w:t>
      </w:r>
      <w:r w:rsidR="00813C0F">
        <w:rPr>
          <w:rStyle w:val="defaultparagraphfont-000004"/>
          <w:rFonts w:ascii="Arial" w:hAnsi="Arial" w:cs="Arial"/>
        </w:rPr>
        <w:t xml:space="preserve">najkasnije tijekom </w:t>
      </w:r>
      <w:r w:rsidRPr="00C43368">
        <w:rPr>
          <w:rStyle w:val="defaultparagraphfont-000004"/>
          <w:rFonts w:ascii="Arial" w:hAnsi="Arial" w:cs="Arial"/>
        </w:rPr>
        <w:t xml:space="preserve">četvrtog dana prije roka određenog za dostavu ponuda staviti na raspolaganje na isti način i na istim internetskim stranicama kao i osnovnu dokumentaciju (https://eojn.nn.hr/Oglasnik), bez navođenja podataka o podnositelju zahtjeva. </w:t>
      </w:r>
    </w:p>
    <w:p w14:paraId="633AB85B" w14:textId="51A1DE7F" w:rsidR="00C43368" w:rsidRPr="00C43368" w:rsidRDefault="006436F7" w:rsidP="00C43368">
      <w:pPr>
        <w:pStyle w:val="normalweb-000013"/>
        <w:spacing w:before="120" w:beforeAutospacing="0" w:after="0"/>
        <w:rPr>
          <w:rStyle w:val="defaultparagraphfont-000004"/>
          <w:rFonts w:ascii="Arial" w:hAnsi="Arial" w:cs="Arial"/>
        </w:rPr>
      </w:pPr>
      <w:r>
        <w:rPr>
          <w:rStyle w:val="defaultparagraphfont-000004"/>
          <w:rFonts w:ascii="Arial" w:hAnsi="Arial" w:cs="Arial"/>
        </w:rPr>
        <w:t>U postupcima javne nabave velike vrijednosti z</w:t>
      </w:r>
      <w:r w:rsidR="00C43368" w:rsidRPr="00C43368">
        <w:rPr>
          <w:rStyle w:val="defaultparagraphfont-000004"/>
          <w:rFonts w:ascii="Arial" w:hAnsi="Arial" w:cs="Arial"/>
        </w:rPr>
        <w:t xml:space="preserve">ahtjev je pravodoban ako je dostavljen najkasnije tijekom </w:t>
      </w:r>
      <w:r w:rsidR="008B0D09">
        <w:rPr>
          <w:rStyle w:val="defaultparagraphfont-000004"/>
          <w:rFonts w:ascii="Arial" w:hAnsi="Arial" w:cs="Arial"/>
        </w:rPr>
        <w:t>šestog (6)</w:t>
      </w:r>
      <w:r>
        <w:rPr>
          <w:rStyle w:val="defaultparagraphfont-000004"/>
          <w:rFonts w:ascii="Arial" w:hAnsi="Arial" w:cs="Arial"/>
        </w:rPr>
        <w:t xml:space="preserve"> dana prije roka određenog za dostavu ponuda</w:t>
      </w:r>
      <w:r w:rsidR="008B0D09">
        <w:rPr>
          <w:rStyle w:val="defaultparagraphfont-000004"/>
          <w:rFonts w:ascii="Arial" w:hAnsi="Arial" w:cs="Arial"/>
        </w:rPr>
        <w:t>.</w:t>
      </w:r>
    </w:p>
    <w:p w14:paraId="5EBF5845" w14:textId="2ECD4542"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7" w:name="_Toc486799176"/>
      <w:r w:rsidRPr="00617247">
        <w:rPr>
          <w:rStyle w:val="defaultparagraphfont-000004"/>
          <w:rFonts w:ascii="Arial" w:hAnsi="Arial" w:cs="Arial"/>
          <w:b/>
        </w:rPr>
        <w:lastRenderedPageBreak/>
        <w:t>Evidencijski broj nabave</w:t>
      </w:r>
      <w:bookmarkEnd w:id="7"/>
      <w:r w:rsidRPr="00617247">
        <w:rPr>
          <w:rStyle w:val="defaultparagraphfont-000004"/>
          <w:rFonts w:ascii="Arial" w:hAnsi="Arial" w:cs="Arial"/>
          <w:b/>
        </w:rPr>
        <w:t xml:space="preserve"> </w:t>
      </w:r>
      <w:r w:rsidR="00500FF2">
        <w:rPr>
          <w:rStyle w:val="defaultparagraphfont-000004"/>
          <w:rFonts w:ascii="Arial" w:hAnsi="Arial" w:cs="Arial"/>
          <w:b/>
        </w:rPr>
        <w:t xml:space="preserve">: </w:t>
      </w:r>
      <w:r w:rsidR="00483EAD">
        <w:rPr>
          <w:rStyle w:val="defaultparagraphfont-000004"/>
          <w:rFonts w:ascii="Arial" w:hAnsi="Arial" w:cs="Arial"/>
        </w:rPr>
        <w:t>04</w:t>
      </w:r>
      <w:r w:rsidR="00500FF2" w:rsidRPr="00500FF2">
        <w:rPr>
          <w:rStyle w:val="defaultparagraphfont-000004"/>
          <w:rFonts w:ascii="Arial" w:hAnsi="Arial" w:cs="Arial"/>
        </w:rPr>
        <w:t>/17</w:t>
      </w:r>
    </w:p>
    <w:p w14:paraId="6DAA2768" w14:textId="77777777" w:rsidR="00617247" w:rsidRDefault="00617247" w:rsidP="00617247">
      <w:pPr>
        <w:pStyle w:val="normalweb-000013"/>
        <w:spacing w:before="120" w:beforeAutospacing="0" w:after="0"/>
        <w:rPr>
          <w:rStyle w:val="defaultparagraphfont-000004"/>
          <w:rFonts w:ascii="Arial" w:hAnsi="Arial" w:cs="Arial"/>
        </w:rPr>
      </w:pPr>
    </w:p>
    <w:p w14:paraId="33B6A08A" w14:textId="77777777"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8" w:name="_Toc486799177"/>
      <w:r w:rsidRPr="00617247">
        <w:rPr>
          <w:rStyle w:val="defaultparagraphfont-000004"/>
          <w:rFonts w:ascii="Arial" w:hAnsi="Arial" w:cs="Arial"/>
          <w:b/>
        </w:rPr>
        <w:t>Popis gospodarskih subjekata s kojima je naručitelj u sukobu interesa</w:t>
      </w:r>
      <w:bookmarkEnd w:id="8"/>
      <w:r w:rsidRPr="00617247">
        <w:rPr>
          <w:rStyle w:val="defaultparagraphfont-000004"/>
          <w:rFonts w:ascii="Arial" w:hAnsi="Arial" w:cs="Arial"/>
          <w:b/>
        </w:rPr>
        <w:t xml:space="preserve"> </w:t>
      </w:r>
    </w:p>
    <w:p w14:paraId="45136893" w14:textId="7D98BD47" w:rsidR="00500FF2" w:rsidRPr="00500FF2" w:rsidRDefault="00C43368" w:rsidP="00500FF2">
      <w:pPr>
        <w:pStyle w:val="normalweb-000013"/>
        <w:spacing w:before="120" w:after="0"/>
        <w:rPr>
          <w:rFonts w:ascii="Arial" w:hAnsi="Arial" w:cs="Arial"/>
        </w:rPr>
      </w:pPr>
      <w:r w:rsidRPr="00C43368">
        <w:rPr>
          <w:rStyle w:val="defaultparagraphfont-000004"/>
          <w:rFonts w:ascii="Arial" w:hAnsi="Arial" w:cs="Arial"/>
        </w:rPr>
        <w:t xml:space="preserve">Sukladno članku 80. ZJN 2016., a vezano uz  odredbe članaka 76 . i  77.ZJN 2016. i sprječavanje sukoba interesa, </w:t>
      </w:r>
      <w:r w:rsidR="00500FF2">
        <w:rPr>
          <w:rStyle w:val="defaultparagraphfont-000004"/>
          <w:rFonts w:ascii="Arial" w:hAnsi="Arial" w:cs="Arial"/>
        </w:rPr>
        <w:t>Grad Pleternica</w:t>
      </w:r>
      <w:r w:rsidRPr="00C43368">
        <w:rPr>
          <w:rStyle w:val="defaultparagraphfont-000004"/>
          <w:rFonts w:ascii="Arial" w:hAnsi="Arial" w:cs="Arial"/>
        </w:rPr>
        <w:t xml:space="preserve"> ne smije sklapati ugovore o javnoj nabavi kao ni okvirne sporazume sa sljedećim gospodarskim subjektima (u svojstvu ponuditelja, člana zajednice gospodarskih subjekata i </w:t>
      </w:r>
      <w:proofErr w:type="spellStart"/>
      <w:r w:rsidRPr="00C43368">
        <w:rPr>
          <w:rStyle w:val="defaultparagraphfont-000004"/>
          <w:rFonts w:ascii="Arial" w:hAnsi="Arial" w:cs="Arial"/>
        </w:rPr>
        <w:t>podugovaratelja</w:t>
      </w:r>
      <w:proofErr w:type="spellEnd"/>
      <w:r w:rsidRPr="00C43368">
        <w:rPr>
          <w:rStyle w:val="defaultparagraphfont-000004"/>
          <w:rFonts w:ascii="Arial" w:hAnsi="Arial" w:cs="Arial"/>
        </w:rPr>
        <w:t xml:space="preserve"> odabranom ponuditelju):</w:t>
      </w:r>
      <w:r w:rsidR="00500FF2">
        <w:rPr>
          <w:rStyle w:val="defaultparagraphfont-000004"/>
          <w:rFonts w:ascii="Arial" w:hAnsi="Arial" w:cs="Arial"/>
        </w:rPr>
        <w:t xml:space="preserve"> </w:t>
      </w:r>
      <w:proofErr w:type="spellStart"/>
      <w:r w:rsidR="00500FF2" w:rsidRPr="00500FF2">
        <w:rPr>
          <w:rStyle w:val="defaultparagraphfont-000004"/>
          <w:rFonts w:ascii="Arial" w:hAnsi="Arial" w:cs="Arial"/>
        </w:rPr>
        <w:t>Postea</w:t>
      </w:r>
      <w:proofErr w:type="spellEnd"/>
      <w:r w:rsidR="00500FF2" w:rsidRPr="00500FF2">
        <w:rPr>
          <w:rStyle w:val="defaultparagraphfont-000004"/>
          <w:rFonts w:ascii="Arial" w:hAnsi="Arial" w:cs="Arial"/>
        </w:rPr>
        <w:t xml:space="preserve"> d.o.o.</w:t>
      </w:r>
      <w:r w:rsidR="00500FF2" w:rsidRPr="00500FF2">
        <w:t xml:space="preserve"> </w:t>
      </w:r>
      <w:r w:rsidR="00500FF2" w:rsidRPr="00500FF2">
        <w:rPr>
          <w:rStyle w:val="defaultparagraphfont-000004"/>
          <w:rFonts w:ascii="Arial" w:hAnsi="Arial" w:cs="Arial"/>
        </w:rPr>
        <w:t>Mlinska 7</w:t>
      </w:r>
      <w:r w:rsidR="00500FF2">
        <w:rPr>
          <w:rStyle w:val="defaultparagraphfont-000004"/>
          <w:rFonts w:ascii="Arial" w:hAnsi="Arial" w:cs="Arial"/>
        </w:rPr>
        <w:t xml:space="preserve">, </w:t>
      </w:r>
      <w:r w:rsidR="00500FF2" w:rsidRPr="00500FF2">
        <w:rPr>
          <w:rStyle w:val="defaultparagraphfont-000004"/>
          <w:rFonts w:ascii="Arial" w:hAnsi="Arial" w:cs="Arial"/>
        </w:rPr>
        <w:t>Pleternica</w:t>
      </w:r>
      <w:r w:rsidR="00500FF2">
        <w:rPr>
          <w:rStyle w:val="defaultparagraphfont-000004"/>
          <w:rFonts w:ascii="Arial" w:hAnsi="Arial" w:cs="Arial"/>
        </w:rPr>
        <w:t xml:space="preserve">, OIB: </w:t>
      </w:r>
      <w:r w:rsidR="00500FF2" w:rsidRPr="00500FF2">
        <w:rPr>
          <w:rStyle w:val="defaultparagraphfont-000004"/>
          <w:rFonts w:ascii="Arial" w:hAnsi="Arial" w:cs="Arial"/>
        </w:rPr>
        <w:t>84962943932</w:t>
      </w:r>
      <w:r w:rsidR="00500FF2">
        <w:rPr>
          <w:rStyle w:val="defaultparagraphfont-000004"/>
          <w:rFonts w:ascii="Arial" w:hAnsi="Arial" w:cs="Arial"/>
        </w:rPr>
        <w:t xml:space="preserve">, </w:t>
      </w:r>
      <w:proofErr w:type="spellStart"/>
      <w:r w:rsidR="00500FF2" w:rsidRPr="00500FF2">
        <w:rPr>
          <w:rFonts w:ascii="Arial" w:hAnsi="Arial" w:cs="Arial"/>
        </w:rPr>
        <w:t>Pleternički</w:t>
      </w:r>
      <w:proofErr w:type="spellEnd"/>
      <w:r w:rsidR="00500FF2" w:rsidRPr="00500FF2">
        <w:rPr>
          <w:rFonts w:ascii="Arial" w:hAnsi="Arial" w:cs="Arial"/>
        </w:rPr>
        <w:t xml:space="preserve"> komunalac</w:t>
      </w:r>
      <w:r w:rsidR="00500FF2">
        <w:rPr>
          <w:rFonts w:ascii="Arial" w:hAnsi="Arial" w:cs="Arial"/>
        </w:rPr>
        <w:t xml:space="preserve"> d.</w:t>
      </w:r>
      <w:r w:rsidR="00500FF2" w:rsidRPr="00500FF2">
        <w:rPr>
          <w:rFonts w:ascii="Arial" w:hAnsi="Arial" w:cs="Arial"/>
        </w:rPr>
        <w:t>o.o.</w:t>
      </w:r>
      <w:r w:rsidR="00500FF2">
        <w:rPr>
          <w:rFonts w:ascii="Arial" w:hAnsi="Arial" w:cs="Arial"/>
        </w:rPr>
        <w:t xml:space="preserve">, </w:t>
      </w:r>
      <w:r w:rsidR="00500FF2" w:rsidRPr="00500FF2">
        <w:rPr>
          <w:rFonts w:ascii="Arial" w:hAnsi="Arial" w:cs="Arial"/>
        </w:rPr>
        <w:t xml:space="preserve">Ivana </w:t>
      </w:r>
      <w:proofErr w:type="spellStart"/>
      <w:r w:rsidR="00500FF2" w:rsidRPr="00500FF2">
        <w:rPr>
          <w:rFonts w:ascii="Arial" w:hAnsi="Arial" w:cs="Arial"/>
        </w:rPr>
        <w:t>Šveara</w:t>
      </w:r>
      <w:proofErr w:type="spellEnd"/>
      <w:r w:rsidR="00500FF2" w:rsidRPr="00500FF2">
        <w:rPr>
          <w:rFonts w:ascii="Arial" w:hAnsi="Arial" w:cs="Arial"/>
        </w:rPr>
        <w:t xml:space="preserve"> 2</w:t>
      </w:r>
      <w:r w:rsidR="00500FF2">
        <w:rPr>
          <w:rFonts w:ascii="Arial" w:hAnsi="Arial" w:cs="Arial"/>
        </w:rPr>
        <w:t>, P</w:t>
      </w:r>
      <w:r w:rsidR="00500FF2" w:rsidRPr="00500FF2">
        <w:rPr>
          <w:rFonts w:ascii="Arial" w:hAnsi="Arial" w:cs="Arial"/>
        </w:rPr>
        <w:t>leternica</w:t>
      </w:r>
      <w:r w:rsidR="00500FF2">
        <w:rPr>
          <w:rFonts w:ascii="Arial" w:hAnsi="Arial" w:cs="Arial"/>
        </w:rPr>
        <w:t xml:space="preserve">, OIB: </w:t>
      </w:r>
      <w:r w:rsidR="00500FF2" w:rsidRPr="00500FF2">
        <w:rPr>
          <w:rFonts w:ascii="Arial" w:hAnsi="Arial" w:cs="Arial"/>
        </w:rPr>
        <w:t>27675182465</w:t>
      </w:r>
      <w:r w:rsidR="00500FF2">
        <w:rPr>
          <w:rFonts w:ascii="Arial" w:hAnsi="Arial" w:cs="Arial"/>
        </w:rPr>
        <w:t>, Poduzetnički centar Pleternica d.</w:t>
      </w:r>
      <w:r w:rsidR="00500FF2" w:rsidRPr="00500FF2">
        <w:rPr>
          <w:rFonts w:ascii="Arial" w:hAnsi="Arial" w:cs="Arial"/>
        </w:rPr>
        <w:t>o.o.</w:t>
      </w:r>
      <w:r w:rsidR="00500FF2">
        <w:rPr>
          <w:rFonts w:ascii="Arial" w:hAnsi="Arial" w:cs="Arial"/>
        </w:rPr>
        <w:t xml:space="preserve">, </w:t>
      </w:r>
      <w:r w:rsidR="00500FF2" w:rsidRPr="00500FF2">
        <w:rPr>
          <w:rFonts w:ascii="Arial" w:hAnsi="Arial" w:cs="Arial"/>
        </w:rPr>
        <w:t xml:space="preserve">Ivana </w:t>
      </w:r>
      <w:proofErr w:type="spellStart"/>
      <w:r w:rsidR="00500FF2" w:rsidRPr="00500FF2">
        <w:rPr>
          <w:rFonts w:ascii="Arial" w:hAnsi="Arial" w:cs="Arial"/>
        </w:rPr>
        <w:t>Šveara</w:t>
      </w:r>
      <w:proofErr w:type="spellEnd"/>
      <w:r w:rsidR="00500FF2" w:rsidRPr="00500FF2">
        <w:rPr>
          <w:rFonts w:ascii="Arial" w:hAnsi="Arial" w:cs="Arial"/>
        </w:rPr>
        <w:t xml:space="preserve"> 2</w:t>
      </w:r>
      <w:r w:rsidR="00500FF2">
        <w:rPr>
          <w:rFonts w:ascii="Arial" w:hAnsi="Arial" w:cs="Arial"/>
        </w:rPr>
        <w:t>, P</w:t>
      </w:r>
      <w:r w:rsidR="00500FF2" w:rsidRPr="00500FF2">
        <w:rPr>
          <w:rFonts w:ascii="Arial" w:hAnsi="Arial" w:cs="Arial"/>
        </w:rPr>
        <w:t>leternica</w:t>
      </w:r>
      <w:r w:rsidR="00500FF2">
        <w:rPr>
          <w:rFonts w:ascii="Arial" w:hAnsi="Arial" w:cs="Arial"/>
        </w:rPr>
        <w:t xml:space="preserve">, OIB: </w:t>
      </w:r>
      <w:r w:rsidR="00500FF2" w:rsidRPr="00500FF2">
        <w:rPr>
          <w:rFonts w:ascii="Arial" w:hAnsi="Arial" w:cs="Arial"/>
        </w:rPr>
        <w:t>92000327865</w:t>
      </w:r>
      <w:r w:rsidR="00500FF2">
        <w:rPr>
          <w:rFonts w:ascii="Arial" w:hAnsi="Arial" w:cs="Arial"/>
        </w:rPr>
        <w:t>, Mala hidroelektrana Pleternica d.</w:t>
      </w:r>
      <w:r w:rsidR="00500FF2" w:rsidRPr="00500FF2">
        <w:rPr>
          <w:rFonts w:ascii="Arial" w:hAnsi="Arial" w:cs="Arial"/>
        </w:rPr>
        <w:t>o.o.</w:t>
      </w:r>
      <w:r w:rsidR="00500FF2">
        <w:rPr>
          <w:rFonts w:ascii="Arial" w:hAnsi="Arial" w:cs="Arial"/>
        </w:rPr>
        <w:t xml:space="preserve">, </w:t>
      </w:r>
      <w:r w:rsidR="00500FF2" w:rsidRPr="00500FF2">
        <w:rPr>
          <w:rFonts w:ascii="Arial" w:hAnsi="Arial" w:cs="Arial"/>
        </w:rPr>
        <w:t xml:space="preserve">Ivana </w:t>
      </w:r>
      <w:proofErr w:type="spellStart"/>
      <w:r w:rsidR="00500FF2" w:rsidRPr="00500FF2">
        <w:rPr>
          <w:rFonts w:ascii="Arial" w:hAnsi="Arial" w:cs="Arial"/>
        </w:rPr>
        <w:t>Šveara</w:t>
      </w:r>
      <w:proofErr w:type="spellEnd"/>
      <w:r w:rsidR="00500FF2" w:rsidRPr="00500FF2">
        <w:rPr>
          <w:rFonts w:ascii="Arial" w:hAnsi="Arial" w:cs="Arial"/>
        </w:rPr>
        <w:t xml:space="preserve"> 2</w:t>
      </w:r>
      <w:r w:rsidR="00500FF2">
        <w:rPr>
          <w:rFonts w:ascii="Arial" w:hAnsi="Arial" w:cs="Arial"/>
        </w:rPr>
        <w:t>, P</w:t>
      </w:r>
      <w:r w:rsidR="00500FF2" w:rsidRPr="00500FF2">
        <w:rPr>
          <w:rFonts w:ascii="Arial" w:hAnsi="Arial" w:cs="Arial"/>
        </w:rPr>
        <w:t>leternica</w:t>
      </w:r>
      <w:r w:rsidR="00500FF2">
        <w:rPr>
          <w:rFonts w:ascii="Arial" w:hAnsi="Arial" w:cs="Arial"/>
        </w:rPr>
        <w:t xml:space="preserve">, OIB: </w:t>
      </w:r>
      <w:r w:rsidR="00500FF2" w:rsidRPr="00500FF2">
        <w:rPr>
          <w:rFonts w:ascii="Arial" w:hAnsi="Arial" w:cs="Arial"/>
        </w:rPr>
        <w:t>24309899881</w:t>
      </w:r>
      <w:r w:rsidR="00500FF2">
        <w:rPr>
          <w:rFonts w:ascii="Arial" w:hAnsi="Arial" w:cs="Arial"/>
        </w:rPr>
        <w:t>.</w:t>
      </w:r>
    </w:p>
    <w:p w14:paraId="47B10C82" w14:textId="77777777"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9" w:name="_Toc486799178"/>
      <w:r w:rsidRPr="00617247">
        <w:rPr>
          <w:rStyle w:val="defaultparagraphfont-000004"/>
          <w:rFonts w:ascii="Arial" w:hAnsi="Arial" w:cs="Arial"/>
          <w:b/>
        </w:rPr>
        <w:t>Vrsta postupka javne nabave</w:t>
      </w:r>
      <w:bookmarkEnd w:id="9"/>
      <w:r w:rsidRPr="00617247">
        <w:rPr>
          <w:rStyle w:val="defaultparagraphfont-000004"/>
          <w:rFonts w:ascii="Arial" w:hAnsi="Arial" w:cs="Arial"/>
          <w:b/>
        </w:rPr>
        <w:t xml:space="preserve"> </w:t>
      </w:r>
      <w:r w:rsidR="00813C0F">
        <w:rPr>
          <w:rStyle w:val="defaultparagraphfont-000004"/>
          <w:rFonts w:ascii="Arial" w:hAnsi="Arial" w:cs="Arial"/>
          <w:b/>
        </w:rPr>
        <w:t>ili posebnog režima nabave</w:t>
      </w:r>
    </w:p>
    <w:p w14:paraId="6E39A872" w14:textId="2AC06F45" w:rsidR="00C43368" w:rsidRPr="00C43368" w:rsidRDefault="00C43368" w:rsidP="00C43368">
      <w:pPr>
        <w:pStyle w:val="normalweb-000013"/>
        <w:spacing w:before="120" w:after="0"/>
        <w:rPr>
          <w:rStyle w:val="defaultparagraphfont-000004"/>
          <w:rFonts w:ascii="Arial" w:hAnsi="Arial" w:cs="Arial"/>
        </w:rPr>
      </w:pPr>
      <w:r w:rsidRPr="003E24B9">
        <w:rPr>
          <w:rStyle w:val="defaultparagraphfont-000004"/>
          <w:rFonts w:ascii="Arial" w:hAnsi="Arial" w:cs="Arial"/>
        </w:rPr>
        <w:t>Naručitelj provodi  otvoreni postupak javne nabave male vrijednosti</w:t>
      </w:r>
      <w:r w:rsidR="00483EAD">
        <w:rPr>
          <w:rStyle w:val="defaultparagraphfont-000004"/>
          <w:rFonts w:ascii="Arial" w:hAnsi="Arial" w:cs="Arial"/>
        </w:rPr>
        <w:t>.</w:t>
      </w:r>
    </w:p>
    <w:p w14:paraId="350019B9" w14:textId="77777777"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0" w:name="_Toc486799179"/>
      <w:r w:rsidRPr="00617247">
        <w:rPr>
          <w:rStyle w:val="defaultparagraphfont-000004"/>
          <w:rFonts w:ascii="Arial" w:hAnsi="Arial" w:cs="Arial"/>
          <w:b/>
        </w:rPr>
        <w:t>Procijenjena vrijednost nabave</w:t>
      </w:r>
      <w:bookmarkEnd w:id="10"/>
      <w:r w:rsidRPr="00617247">
        <w:rPr>
          <w:rStyle w:val="defaultparagraphfont-000004"/>
          <w:rFonts w:ascii="Arial" w:hAnsi="Arial" w:cs="Arial"/>
          <w:b/>
        </w:rPr>
        <w:t xml:space="preserve"> </w:t>
      </w:r>
    </w:p>
    <w:p w14:paraId="5FE78EDE" w14:textId="3FE2CD7E" w:rsidR="00617247" w:rsidRDefault="00483EAD" w:rsidP="008B0D09">
      <w:pPr>
        <w:pStyle w:val="normalweb-000013"/>
        <w:spacing w:before="120" w:beforeAutospacing="0" w:after="0"/>
        <w:rPr>
          <w:rStyle w:val="defaultparagraphfont-000004"/>
          <w:rFonts w:ascii="Arial" w:hAnsi="Arial" w:cs="Arial"/>
        </w:rPr>
      </w:pPr>
      <w:r>
        <w:rPr>
          <w:rStyle w:val="defaultparagraphfont-000004"/>
          <w:rFonts w:ascii="Arial" w:hAnsi="Arial" w:cs="Arial"/>
        </w:rPr>
        <w:t>5</w:t>
      </w:r>
      <w:r w:rsidR="008B0D09" w:rsidRPr="008B0D09">
        <w:rPr>
          <w:rStyle w:val="defaultparagraphfont-000004"/>
          <w:rFonts w:ascii="Arial" w:hAnsi="Arial" w:cs="Arial"/>
        </w:rPr>
        <w:t>.</w:t>
      </w:r>
      <w:r>
        <w:rPr>
          <w:rStyle w:val="defaultparagraphfont-000004"/>
          <w:rFonts w:ascii="Arial" w:hAnsi="Arial" w:cs="Arial"/>
        </w:rPr>
        <w:t>5</w:t>
      </w:r>
      <w:r w:rsidR="008B0D09" w:rsidRPr="008B0D09">
        <w:rPr>
          <w:rStyle w:val="defaultparagraphfont-000004"/>
          <w:rFonts w:ascii="Arial" w:hAnsi="Arial" w:cs="Arial"/>
        </w:rPr>
        <w:t>00.000,00 kuna</w:t>
      </w:r>
    </w:p>
    <w:p w14:paraId="5160D17C" w14:textId="77777777" w:rsidR="00617247" w:rsidRPr="00617247" w:rsidRDefault="00617247"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1" w:name="_Toc486799180"/>
      <w:r w:rsidRPr="00617247">
        <w:rPr>
          <w:rStyle w:val="defaultparagraphfont-000004"/>
          <w:rFonts w:ascii="Arial" w:hAnsi="Arial" w:cs="Arial"/>
          <w:b/>
        </w:rPr>
        <w:t>Vrsta ugovora o javnoj nabavi (roba, radovi ili usluge)</w:t>
      </w:r>
      <w:bookmarkEnd w:id="11"/>
      <w:r w:rsidRPr="00617247">
        <w:rPr>
          <w:rStyle w:val="defaultparagraphfont-000004"/>
          <w:rFonts w:ascii="Arial" w:hAnsi="Arial" w:cs="Arial"/>
          <w:b/>
        </w:rPr>
        <w:t xml:space="preserve"> </w:t>
      </w:r>
    </w:p>
    <w:p w14:paraId="0A515F09" w14:textId="2F952355" w:rsidR="00617247" w:rsidRDefault="00C43368" w:rsidP="00617247">
      <w:pPr>
        <w:pStyle w:val="normalweb-000013"/>
        <w:spacing w:before="120" w:beforeAutospacing="0" w:after="0"/>
        <w:rPr>
          <w:rStyle w:val="defaultparagraphfont-000004"/>
          <w:rFonts w:ascii="Arial" w:hAnsi="Arial" w:cs="Arial"/>
        </w:rPr>
      </w:pPr>
      <w:r w:rsidRPr="00C43368">
        <w:rPr>
          <w:rStyle w:val="defaultparagraphfont-000004"/>
          <w:rFonts w:ascii="Arial" w:hAnsi="Arial" w:cs="Arial"/>
        </w:rPr>
        <w:t xml:space="preserve">Provedbom ovog postupka javne nabave sklopiti će se </w:t>
      </w:r>
      <w:r w:rsidR="00483EAD">
        <w:rPr>
          <w:rStyle w:val="defaultparagraphfont-000004"/>
          <w:rFonts w:ascii="Arial" w:hAnsi="Arial" w:cs="Arial"/>
        </w:rPr>
        <w:t>ugovor o javnoj</w:t>
      </w:r>
      <w:r w:rsidR="008B0D09">
        <w:rPr>
          <w:rStyle w:val="defaultparagraphfont-000004"/>
          <w:rFonts w:ascii="Arial" w:hAnsi="Arial" w:cs="Arial"/>
        </w:rPr>
        <w:t xml:space="preserve"> nabav</w:t>
      </w:r>
      <w:r w:rsidR="00483EAD">
        <w:rPr>
          <w:rStyle w:val="defaultparagraphfont-000004"/>
          <w:rFonts w:ascii="Arial" w:hAnsi="Arial" w:cs="Arial"/>
        </w:rPr>
        <w:t>i</w:t>
      </w:r>
      <w:r w:rsidR="008B0D09">
        <w:rPr>
          <w:rStyle w:val="defaultparagraphfont-000004"/>
          <w:rFonts w:ascii="Arial" w:hAnsi="Arial" w:cs="Arial"/>
        </w:rPr>
        <w:t xml:space="preserve"> radova.</w:t>
      </w:r>
    </w:p>
    <w:p w14:paraId="6EB79FB4" w14:textId="77777777" w:rsidR="00617247" w:rsidRPr="00617247" w:rsidRDefault="00C46AFC"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2" w:name="_Toc486799181"/>
      <w:r>
        <w:rPr>
          <w:rStyle w:val="defaultparagraphfont-000004"/>
          <w:rFonts w:ascii="Arial" w:hAnsi="Arial" w:cs="Arial"/>
          <w:b/>
        </w:rPr>
        <w:t>S</w:t>
      </w:r>
      <w:r w:rsidR="00617247" w:rsidRPr="00617247">
        <w:rPr>
          <w:rStyle w:val="defaultparagraphfont-000004"/>
          <w:rFonts w:ascii="Arial" w:hAnsi="Arial" w:cs="Arial"/>
          <w:b/>
        </w:rPr>
        <w:t>klapa li se ugovor o javnoj nabavi ili okvirni sporazum</w:t>
      </w:r>
      <w:bookmarkEnd w:id="12"/>
      <w:r w:rsidR="00617247" w:rsidRPr="00617247">
        <w:rPr>
          <w:rStyle w:val="defaultparagraphfont-000004"/>
          <w:rFonts w:ascii="Arial" w:hAnsi="Arial" w:cs="Arial"/>
          <w:b/>
        </w:rPr>
        <w:t xml:space="preserve"> </w:t>
      </w:r>
    </w:p>
    <w:p w14:paraId="042B87A1" w14:textId="5077023E" w:rsidR="00813C0F" w:rsidRDefault="00813C0F" w:rsidP="00C43368">
      <w:pPr>
        <w:pStyle w:val="normalweb-000013"/>
        <w:spacing w:before="120" w:after="0"/>
        <w:rPr>
          <w:rStyle w:val="defaultparagraphfont-000004"/>
          <w:rFonts w:ascii="Arial" w:hAnsi="Arial" w:cs="Arial"/>
        </w:rPr>
      </w:pPr>
      <w:r>
        <w:rPr>
          <w:rStyle w:val="defaultparagraphfont-000004"/>
          <w:rFonts w:ascii="Arial" w:hAnsi="Arial" w:cs="Arial"/>
        </w:rPr>
        <w:t xml:space="preserve">Ugovorne strane sklopit će </w:t>
      </w:r>
      <w:r w:rsidR="00483EAD">
        <w:rPr>
          <w:rStyle w:val="defaultparagraphfont-000004"/>
          <w:rFonts w:ascii="Arial" w:hAnsi="Arial" w:cs="Arial"/>
        </w:rPr>
        <w:t>ugovor o javnoj nabavi</w:t>
      </w:r>
      <w:r>
        <w:rPr>
          <w:rStyle w:val="defaultparagraphfont-000004"/>
          <w:rFonts w:ascii="Arial" w:hAnsi="Arial" w:cs="Arial"/>
        </w:rPr>
        <w:t>.</w:t>
      </w:r>
    </w:p>
    <w:p w14:paraId="71AAFA2A" w14:textId="25F86704" w:rsidR="00617247" w:rsidRPr="00617247" w:rsidRDefault="00C46AFC"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3" w:name="_Toc486799182"/>
      <w:r>
        <w:rPr>
          <w:rStyle w:val="defaultparagraphfont-000004"/>
          <w:rFonts w:ascii="Arial" w:hAnsi="Arial" w:cs="Arial"/>
          <w:b/>
        </w:rPr>
        <w:t>U</w:t>
      </w:r>
      <w:r w:rsidR="00617247" w:rsidRPr="00617247">
        <w:rPr>
          <w:rStyle w:val="defaultparagraphfont-000004"/>
          <w:rFonts w:ascii="Arial" w:hAnsi="Arial" w:cs="Arial"/>
          <w:b/>
        </w:rPr>
        <w:t>spostavlja li se dinamički sustav nabave</w:t>
      </w:r>
      <w:bookmarkEnd w:id="13"/>
      <w:r w:rsidR="00617247" w:rsidRPr="00617247">
        <w:rPr>
          <w:rStyle w:val="defaultparagraphfont-000004"/>
          <w:rFonts w:ascii="Arial" w:hAnsi="Arial" w:cs="Arial"/>
          <w:b/>
        </w:rPr>
        <w:t xml:space="preserve"> </w:t>
      </w:r>
    </w:p>
    <w:p w14:paraId="474C0C9A" w14:textId="77777777" w:rsidR="00617247" w:rsidRDefault="00C43368" w:rsidP="00617247">
      <w:pPr>
        <w:pStyle w:val="normalweb-000013"/>
        <w:spacing w:before="120" w:beforeAutospacing="0" w:after="0"/>
        <w:rPr>
          <w:rStyle w:val="defaultparagraphfont-000004"/>
          <w:rFonts w:ascii="Arial" w:hAnsi="Arial" w:cs="Arial"/>
        </w:rPr>
      </w:pPr>
      <w:r>
        <w:rPr>
          <w:rStyle w:val="defaultparagraphfont-000004"/>
          <w:rFonts w:ascii="Arial" w:hAnsi="Arial" w:cs="Arial"/>
        </w:rPr>
        <w:t>Ne</w:t>
      </w:r>
    </w:p>
    <w:p w14:paraId="4B8C46C9" w14:textId="77777777" w:rsidR="00617247" w:rsidRPr="00617247" w:rsidRDefault="00C46AFC" w:rsidP="00435518">
      <w:pPr>
        <w:pStyle w:val="normalweb-000013"/>
        <w:numPr>
          <w:ilvl w:val="1"/>
          <w:numId w:val="1"/>
        </w:numPr>
        <w:spacing w:before="120" w:beforeAutospacing="0" w:after="0"/>
        <w:ind w:left="426" w:hanging="426"/>
        <w:outlineLvl w:val="1"/>
        <w:rPr>
          <w:rStyle w:val="defaultparagraphfont-000004"/>
          <w:rFonts w:ascii="Arial" w:hAnsi="Arial" w:cs="Arial"/>
          <w:b/>
        </w:rPr>
      </w:pPr>
      <w:bookmarkStart w:id="14" w:name="_Toc486799183"/>
      <w:r>
        <w:rPr>
          <w:rStyle w:val="defaultparagraphfont-000004"/>
          <w:rFonts w:ascii="Arial" w:hAnsi="Arial" w:cs="Arial"/>
          <w:b/>
        </w:rPr>
        <w:t>P</w:t>
      </w:r>
      <w:r w:rsidR="00617247" w:rsidRPr="00617247">
        <w:rPr>
          <w:rStyle w:val="defaultparagraphfont-000004"/>
          <w:rFonts w:ascii="Arial" w:hAnsi="Arial" w:cs="Arial"/>
          <w:b/>
        </w:rPr>
        <w:t>rovodi li se elektronička dražba</w:t>
      </w:r>
      <w:bookmarkEnd w:id="14"/>
      <w:r w:rsidR="00617247" w:rsidRPr="00617247">
        <w:rPr>
          <w:rStyle w:val="defaultparagraphfont-000004"/>
          <w:rFonts w:ascii="Arial" w:hAnsi="Arial" w:cs="Arial"/>
          <w:b/>
        </w:rPr>
        <w:t xml:space="preserve"> </w:t>
      </w:r>
    </w:p>
    <w:p w14:paraId="5F847ADD" w14:textId="77777777" w:rsidR="00617247" w:rsidRDefault="00C43368" w:rsidP="00617247">
      <w:pPr>
        <w:pStyle w:val="normalweb-000013"/>
        <w:spacing w:before="120" w:beforeAutospacing="0" w:after="0"/>
        <w:rPr>
          <w:rStyle w:val="defaultparagraphfont-000004"/>
          <w:rFonts w:ascii="Arial" w:hAnsi="Arial" w:cs="Arial"/>
        </w:rPr>
      </w:pPr>
      <w:r>
        <w:rPr>
          <w:rStyle w:val="defaultparagraphfont-000004"/>
          <w:rFonts w:ascii="Arial" w:hAnsi="Arial" w:cs="Arial"/>
        </w:rPr>
        <w:t>Ne</w:t>
      </w:r>
    </w:p>
    <w:p w14:paraId="786A5510" w14:textId="77777777" w:rsidR="00617247" w:rsidRDefault="00617247"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5" w:name="_Toc486799184"/>
      <w:r w:rsidRPr="00617247">
        <w:rPr>
          <w:rStyle w:val="defaultparagraphfont-000004"/>
          <w:rFonts w:ascii="Arial" w:hAnsi="Arial" w:cs="Arial"/>
          <w:b/>
        </w:rPr>
        <w:t>Internetska adresa gdje je objavljeno izvješće o provedenom savjetovanju sa zainteresiranim gospodarskim subjektima</w:t>
      </w:r>
      <w:bookmarkEnd w:id="15"/>
      <w:r w:rsidRPr="00617247">
        <w:rPr>
          <w:rStyle w:val="defaultparagraphfont-000004"/>
          <w:rFonts w:ascii="Arial" w:hAnsi="Arial" w:cs="Arial"/>
          <w:b/>
        </w:rPr>
        <w:t xml:space="preserve"> </w:t>
      </w:r>
    </w:p>
    <w:p w14:paraId="490D8C7D" w14:textId="46CC35B1" w:rsidR="003E24B9" w:rsidRDefault="00C20BB9" w:rsidP="003E24B9">
      <w:pPr>
        <w:pStyle w:val="normalweb-000013"/>
        <w:spacing w:before="120" w:beforeAutospacing="0" w:after="0"/>
        <w:ind w:left="567"/>
        <w:outlineLvl w:val="1"/>
        <w:rPr>
          <w:rStyle w:val="defaultparagraphfont-000004"/>
          <w:rFonts w:ascii="Arial" w:hAnsi="Arial" w:cs="Arial"/>
        </w:rPr>
      </w:pPr>
      <w:hyperlink r:id="rId17" w:history="1">
        <w:r w:rsidR="003E24B9" w:rsidRPr="003E24B9">
          <w:rPr>
            <w:rStyle w:val="Hiperveza"/>
            <w:rFonts w:ascii="Arial" w:hAnsi="Arial" w:cs="Arial"/>
          </w:rPr>
          <w:t>www.pleternica.hr</w:t>
        </w:r>
      </w:hyperlink>
      <w:r w:rsidR="003E24B9" w:rsidRPr="003E24B9">
        <w:rPr>
          <w:rStyle w:val="defaultparagraphfont-000004"/>
          <w:rFonts w:ascii="Arial" w:hAnsi="Arial" w:cs="Arial"/>
        </w:rPr>
        <w:t xml:space="preserve"> </w:t>
      </w:r>
    </w:p>
    <w:p w14:paraId="0A46B412" w14:textId="77777777" w:rsidR="008B0D09" w:rsidRPr="003E24B9" w:rsidRDefault="008B0D09" w:rsidP="003E24B9">
      <w:pPr>
        <w:pStyle w:val="normalweb-000013"/>
        <w:spacing w:before="120" w:beforeAutospacing="0" w:after="0"/>
        <w:ind w:left="567"/>
        <w:outlineLvl w:val="1"/>
        <w:rPr>
          <w:rStyle w:val="defaultparagraphfont-000004"/>
          <w:rFonts w:ascii="Arial" w:hAnsi="Arial" w:cs="Arial"/>
        </w:rPr>
      </w:pPr>
    </w:p>
    <w:p w14:paraId="340F6BD5" w14:textId="77777777" w:rsidR="00617247" w:rsidRPr="00617247" w:rsidRDefault="006D2314" w:rsidP="00435518">
      <w:pPr>
        <w:pStyle w:val="normalweb-000013"/>
        <w:numPr>
          <w:ilvl w:val="0"/>
          <w:numId w:val="1"/>
        </w:numPr>
        <w:shd w:val="clear" w:color="auto" w:fill="DEEAF6" w:themeFill="accent5" w:themeFillTint="33"/>
        <w:spacing w:before="120" w:beforeAutospacing="0" w:after="240"/>
        <w:ind w:left="357" w:hanging="357"/>
        <w:jc w:val="center"/>
        <w:outlineLvl w:val="0"/>
        <w:rPr>
          <w:rStyle w:val="defaultparagraphfont-000004"/>
          <w:rFonts w:ascii="Arial" w:hAnsi="Arial" w:cs="Arial"/>
          <w:b/>
        </w:rPr>
      </w:pPr>
      <w:bookmarkStart w:id="16" w:name="_Toc486799185"/>
      <w:r w:rsidRPr="00617247">
        <w:rPr>
          <w:rStyle w:val="defaultparagraphfont-000004"/>
          <w:rFonts w:ascii="Arial" w:hAnsi="Arial" w:cs="Arial"/>
          <w:b/>
        </w:rPr>
        <w:t>PODACI O PREDMETU NABAVE</w:t>
      </w:r>
      <w:bookmarkEnd w:id="16"/>
    </w:p>
    <w:p w14:paraId="4EA886B2"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7" w:name="_Toc486799186"/>
      <w:r w:rsidRPr="006D2314">
        <w:rPr>
          <w:rStyle w:val="defaultparagraphfont-000004"/>
          <w:rFonts w:ascii="Arial" w:hAnsi="Arial" w:cs="Arial"/>
          <w:b/>
        </w:rPr>
        <w:t>Opis predmeta nabave</w:t>
      </w:r>
      <w:bookmarkEnd w:id="17"/>
      <w:r w:rsidR="00617247" w:rsidRPr="006D2314">
        <w:rPr>
          <w:rStyle w:val="defaultparagraphfont-000004"/>
          <w:rFonts w:ascii="Arial" w:hAnsi="Arial" w:cs="Arial"/>
          <w:b/>
        </w:rPr>
        <w:t xml:space="preserve"> </w:t>
      </w:r>
    </w:p>
    <w:p w14:paraId="32443CF9" w14:textId="5A395B8B" w:rsidR="00BF65DC" w:rsidRPr="00B9211B" w:rsidRDefault="00C43368" w:rsidP="00BF65DC">
      <w:pPr>
        <w:pStyle w:val="normalweb-000013"/>
        <w:spacing w:before="120" w:beforeAutospacing="0" w:after="0"/>
        <w:rPr>
          <w:rStyle w:val="ZaglavljeChar"/>
          <w:rFonts w:ascii="Arial" w:hAnsi="Arial" w:cs="Arial"/>
        </w:rPr>
      </w:pPr>
      <w:r w:rsidRPr="00B9211B">
        <w:rPr>
          <w:rStyle w:val="defaultparagraphfont-000004"/>
          <w:rFonts w:ascii="Arial" w:hAnsi="Arial" w:cs="Arial"/>
        </w:rPr>
        <w:t xml:space="preserve">Predmet nabave </w:t>
      </w:r>
      <w:r w:rsidR="00BF65DC" w:rsidRPr="00B9211B">
        <w:rPr>
          <w:rStyle w:val="defaultparagraphfont-000004"/>
          <w:rFonts w:ascii="Arial" w:hAnsi="Arial" w:cs="Arial"/>
        </w:rPr>
        <w:t xml:space="preserve">su radovi </w:t>
      </w:r>
      <w:r w:rsidR="00483EAD" w:rsidRPr="00483EAD">
        <w:rPr>
          <w:rStyle w:val="defaultparagraphfont-000004"/>
          <w:rFonts w:ascii="Arial" w:hAnsi="Arial" w:cs="Arial"/>
        </w:rPr>
        <w:t xml:space="preserve">na izgradnji </w:t>
      </w:r>
      <w:r w:rsidR="00912091">
        <w:rPr>
          <w:rStyle w:val="defaultparagraphfont-000004"/>
          <w:rFonts w:ascii="Arial" w:hAnsi="Arial" w:cs="Arial"/>
        </w:rPr>
        <w:t>građevine „E-inkubator“ u Pleternici</w:t>
      </w:r>
      <w:r w:rsidR="001435E1">
        <w:rPr>
          <w:rStyle w:val="defaultparagraphfont-000004"/>
          <w:rFonts w:ascii="Arial" w:hAnsi="Arial" w:cs="Arial"/>
        </w:rPr>
        <w:t>.</w:t>
      </w:r>
    </w:p>
    <w:p w14:paraId="7EE3DBEB" w14:textId="13D1882D" w:rsidR="00617247" w:rsidRPr="001435E1"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8" w:name="_Toc486799187"/>
      <w:r w:rsidRPr="001435E1">
        <w:rPr>
          <w:rStyle w:val="defaultparagraphfont-000004"/>
          <w:rFonts w:ascii="Arial" w:hAnsi="Arial" w:cs="Arial"/>
          <w:b/>
        </w:rPr>
        <w:t>Opis i oznaka grupa predmeta nabave</w:t>
      </w:r>
      <w:bookmarkEnd w:id="18"/>
      <w:r w:rsidR="00617247" w:rsidRPr="001435E1">
        <w:rPr>
          <w:rStyle w:val="defaultparagraphfont-000004"/>
          <w:rFonts w:ascii="Arial" w:hAnsi="Arial" w:cs="Arial"/>
          <w:b/>
        </w:rPr>
        <w:t xml:space="preserve"> </w:t>
      </w:r>
    </w:p>
    <w:p w14:paraId="0678C0CF" w14:textId="77777777" w:rsidR="006D2314" w:rsidRDefault="00C43368" w:rsidP="006D2314">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Predmet nabave nije podijeljen u grupe</w:t>
      </w:r>
    </w:p>
    <w:p w14:paraId="571938A9" w14:textId="77777777" w:rsidR="00483EAD" w:rsidRDefault="00483EAD" w:rsidP="006D2314">
      <w:pPr>
        <w:pStyle w:val="normalweb-000013"/>
        <w:spacing w:before="120" w:beforeAutospacing="0" w:after="0"/>
        <w:rPr>
          <w:rStyle w:val="defaultparagraphfont-000004"/>
          <w:rFonts w:ascii="Arial" w:hAnsi="Arial" w:cs="Arial"/>
        </w:rPr>
      </w:pPr>
    </w:p>
    <w:p w14:paraId="6579CDBE" w14:textId="77777777" w:rsidR="00912091" w:rsidRDefault="00912091" w:rsidP="006D2314">
      <w:pPr>
        <w:pStyle w:val="normalweb-000013"/>
        <w:spacing w:before="120" w:beforeAutospacing="0" w:after="0"/>
        <w:rPr>
          <w:rStyle w:val="defaultparagraphfont-000004"/>
          <w:rFonts w:ascii="Arial" w:hAnsi="Arial" w:cs="Arial"/>
        </w:rPr>
      </w:pPr>
    </w:p>
    <w:p w14:paraId="7D9F938B" w14:textId="77777777" w:rsidR="00483EAD" w:rsidRPr="00B9211B" w:rsidRDefault="00483EAD" w:rsidP="006D2314">
      <w:pPr>
        <w:pStyle w:val="normalweb-000013"/>
        <w:spacing w:before="120" w:beforeAutospacing="0" w:after="0"/>
        <w:rPr>
          <w:rStyle w:val="defaultparagraphfont-000004"/>
          <w:rFonts w:ascii="Arial" w:hAnsi="Arial" w:cs="Arial"/>
        </w:rPr>
      </w:pPr>
    </w:p>
    <w:p w14:paraId="6189712E"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9" w:name="_Toc486799188"/>
      <w:r w:rsidRPr="006D2314">
        <w:rPr>
          <w:rStyle w:val="defaultparagraphfont-000004"/>
          <w:rFonts w:ascii="Arial" w:hAnsi="Arial" w:cs="Arial"/>
          <w:b/>
        </w:rPr>
        <w:lastRenderedPageBreak/>
        <w:t xml:space="preserve">Objektivni i </w:t>
      </w:r>
      <w:proofErr w:type="spellStart"/>
      <w:r w:rsidRPr="006D2314">
        <w:rPr>
          <w:rStyle w:val="defaultparagraphfont-000004"/>
          <w:rFonts w:ascii="Arial" w:hAnsi="Arial" w:cs="Arial"/>
          <w:b/>
        </w:rPr>
        <w:t>nediskriminirajući</w:t>
      </w:r>
      <w:proofErr w:type="spellEnd"/>
      <w:r w:rsidRPr="006D2314">
        <w:rPr>
          <w:rStyle w:val="defaultparagraphfont-000004"/>
          <w:rFonts w:ascii="Arial" w:hAnsi="Arial" w:cs="Arial"/>
          <w:b/>
        </w:rPr>
        <w:t xml:space="preserve"> kriteriji ili pravila koja će se primijeniti kako bi se odredilo koje će grupe predmeta nabave biti dodijeljene pojedinom ponuditelju, ako je ograničen broj grupa koje se mogu dodijeliti jednom ponuditelju, ili je sudjelov</w:t>
      </w:r>
      <w:r w:rsidR="00617247" w:rsidRPr="006D2314">
        <w:rPr>
          <w:rStyle w:val="defaultparagraphfont-000004"/>
          <w:rFonts w:ascii="Arial" w:hAnsi="Arial" w:cs="Arial"/>
          <w:b/>
        </w:rPr>
        <w:t>anje ograničeno samo na jednu ili nekoliko grupa</w:t>
      </w:r>
      <w:bookmarkEnd w:id="19"/>
      <w:r w:rsidR="00617247" w:rsidRPr="006D2314">
        <w:rPr>
          <w:rStyle w:val="defaultparagraphfont-000004"/>
          <w:rFonts w:ascii="Arial" w:hAnsi="Arial" w:cs="Arial"/>
          <w:b/>
        </w:rPr>
        <w:t xml:space="preserve"> </w:t>
      </w:r>
    </w:p>
    <w:p w14:paraId="70C7E373" w14:textId="77777777" w:rsidR="006D2314" w:rsidRPr="00B9211B" w:rsidRDefault="00C43368" w:rsidP="006D2314">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Nije primjenjivo</w:t>
      </w:r>
    </w:p>
    <w:p w14:paraId="3F6DA8A4"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0" w:name="_Toc486799189"/>
      <w:r w:rsidRPr="006D2314">
        <w:rPr>
          <w:rStyle w:val="defaultparagraphfont-000004"/>
          <w:rFonts w:ascii="Arial" w:hAnsi="Arial" w:cs="Arial"/>
          <w:b/>
        </w:rPr>
        <w:t>Količina predmeta nabave</w:t>
      </w:r>
      <w:bookmarkEnd w:id="20"/>
      <w:r w:rsidR="00617247" w:rsidRPr="006D2314">
        <w:rPr>
          <w:rStyle w:val="defaultparagraphfont-000004"/>
          <w:rFonts w:ascii="Arial" w:hAnsi="Arial" w:cs="Arial"/>
          <w:b/>
        </w:rPr>
        <w:t xml:space="preserve"> </w:t>
      </w:r>
    </w:p>
    <w:p w14:paraId="6CEB6AC6" w14:textId="77777777" w:rsidR="006D2314" w:rsidRPr="00B9211B" w:rsidRDefault="00C43368" w:rsidP="006D2314">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Količine su navedene u troškovniku koji je prilog ove Dokumentacije o nabavi.</w:t>
      </w:r>
    </w:p>
    <w:p w14:paraId="1E6C2DE9"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1" w:name="_Toc486799190"/>
      <w:r w:rsidRPr="006D2314">
        <w:rPr>
          <w:rStyle w:val="defaultparagraphfont-000004"/>
          <w:rFonts w:ascii="Arial" w:hAnsi="Arial" w:cs="Arial"/>
          <w:b/>
        </w:rPr>
        <w:t>Tehničke specifikacije</w:t>
      </w:r>
      <w:bookmarkEnd w:id="21"/>
      <w:r w:rsidR="00617247" w:rsidRPr="006D2314">
        <w:rPr>
          <w:rStyle w:val="defaultparagraphfont-000004"/>
          <w:rFonts w:ascii="Arial" w:hAnsi="Arial" w:cs="Arial"/>
          <w:b/>
        </w:rPr>
        <w:t xml:space="preserve"> </w:t>
      </w:r>
    </w:p>
    <w:p w14:paraId="372A006A" w14:textId="17BE762D" w:rsidR="006D2314" w:rsidRPr="00B9211B" w:rsidRDefault="00C43368" w:rsidP="006D2314">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Detaljna tehnička specifikacija se nalazi u prilogu ove Dokumentacije o nabavi</w:t>
      </w:r>
      <w:r w:rsidR="00483EAD">
        <w:rPr>
          <w:rStyle w:val="defaultparagraphfont-000004"/>
          <w:rFonts w:ascii="Arial" w:hAnsi="Arial" w:cs="Arial"/>
        </w:rPr>
        <w:t>.</w:t>
      </w:r>
    </w:p>
    <w:p w14:paraId="615EA1E5"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2" w:name="_Toc486799191"/>
      <w:r w:rsidRPr="006D2314">
        <w:rPr>
          <w:rStyle w:val="defaultparagraphfont-000004"/>
          <w:rFonts w:ascii="Arial" w:hAnsi="Arial" w:cs="Arial"/>
          <w:b/>
        </w:rPr>
        <w:t>Kriteriji za ocjenu jednakovrijednosti predmeta nabave</w:t>
      </w:r>
      <w:bookmarkEnd w:id="22"/>
      <w:r w:rsidR="00617247" w:rsidRPr="006D2314">
        <w:rPr>
          <w:rStyle w:val="defaultparagraphfont-000004"/>
          <w:rFonts w:ascii="Arial" w:hAnsi="Arial" w:cs="Arial"/>
          <w:b/>
        </w:rPr>
        <w:t xml:space="preserve"> </w:t>
      </w:r>
    </w:p>
    <w:p w14:paraId="0675C1A9" w14:textId="77777777" w:rsidR="00BF65DC" w:rsidRPr="00B9211B" w:rsidRDefault="00BF65DC" w:rsidP="00BF65DC">
      <w:pPr>
        <w:spacing w:line="276" w:lineRule="auto"/>
        <w:jc w:val="both"/>
        <w:rPr>
          <w:rFonts w:ascii="Arial" w:hAnsi="Arial" w:cs="Arial"/>
          <w:sz w:val="24"/>
          <w:szCs w:val="24"/>
        </w:rPr>
      </w:pPr>
      <w:r w:rsidRPr="00B9211B">
        <w:rPr>
          <w:rFonts w:ascii="Arial" w:hAnsi="Arial" w:cs="Arial"/>
          <w:sz w:val="24"/>
          <w:szCs w:val="24"/>
        </w:rPr>
        <w:t>Za sve stavke troškovnika u kojima se možebitno traži ili navodi marka ili izvor, ili određeni proces s obilježjima proizvoda ili usluga koje pruža određeni gospodarski subjekt, ili na zaštitne znakove, patente, tipove ili određeno podrijetlo ili proizvodnju ponuditelj može ponuditi ''ili jednakovrijedno'' traženom ili navedenom. Ako ponuditelj nudi jednakovrijedno traženom ili navedenom u Troškovniku</w:t>
      </w:r>
      <w:r w:rsidRPr="00B9211B">
        <w:rPr>
          <w:rFonts w:ascii="Arial" w:hAnsi="Arial" w:cs="Arial"/>
          <w:bCs/>
          <w:sz w:val="24"/>
          <w:szCs w:val="24"/>
        </w:rPr>
        <w:t xml:space="preserve"> </w:t>
      </w:r>
      <w:r w:rsidRPr="00B9211B">
        <w:rPr>
          <w:rFonts w:ascii="Arial" w:hAnsi="Arial" w:cs="Arial"/>
          <w:sz w:val="24"/>
          <w:szCs w:val="24"/>
        </w:rPr>
        <w:t>mora na za to predviđenim praznim mjestima troškovnika, prema odgovarajućim stavkama, navesti podatke o tome što nudi (npr. proizvod, tip i sl.  kako bi se naručitelju omogućila</w:t>
      </w:r>
      <w:r w:rsidR="00B9211B" w:rsidRPr="00B9211B">
        <w:rPr>
          <w:rFonts w:ascii="Arial" w:hAnsi="Arial" w:cs="Arial"/>
          <w:sz w:val="24"/>
          <w:szCs w:val="24"/>
        </w:rPr>
        <w:t xml:space="preserve"> ocjena jednakovrijednosti). Za slučaj da u troškovniku nema predviđenih mjesta i/ili dovoljno mjesta za upis jednakovrijednog potrebno je dostaviti podatke na zasebnom dokumentu s poveznicom na stavku Troškovnika kako bi se moglo utvrditi na koju se stavku jednakovrijedan proizvod odnosi. </w:t>
      </w:r>
      <w:r w:rsidRPr="00B9211B">
        <w:rPr>
          <w:rFonts w:ascii="Arial" w:hAnsi="Arial" w:cs="Arial"/>
          <w:sz w:val="24"/>
          <w:szCs w:val="24"/>
        </w:rPr>
        <w:t>U slučaju nuđenja jednakovrijedne robe/rada/usluge, kao dokaz jednakovrijednosti, ponuditelj mora dostaviti tehničku dokumentaciju iz koje je moguća i vidljiva usporedba te nedvojbena ocjena jednakovrijednosti (tehničke karakteristike, atesti, norme, certifikati, sukladnosti i sl.). </w:t>
      </w:r>
    </w:p>
    <w:p w14:paraId="6E932059" w14:textId="77777777" w:rsidR="00BF65DC" w:rsidRPr="00B9211B" w:rsidRDefault="00BF65DC" w:rsidP="00BF65DC">
      <w:pPr>
        <w:spacing w:line="276" w:lineRule="auto"/>
        <w:jc w:val="both"/>
        <w:rPr>
          <w:rFonts w:ascii="Arial" w:hAnsi="Arial" w:cs="Arial"/>
          <w:sz w:val="24"/>
          <w:szCs w:val="24"/>
        </w:rPr>
      </w:pPr>
      <w:r w:rsidRPr="00B9211B">
        <w:rPr>
          <w:rFonts w:ascii="Arial" w:hAnsi="Arial" w:cs="Arial"/>
          <w:sz w:val="24"/>
          <w:szCs w:val="24"/>
        </w:rPr>
        <w:t>Za slučaj da ponuditelj sukladno čl. 212. i 213.  ZJN 2016 nudi norme</w:t>
      </w:r>
      <w:r w:rsidR="00B9211B" w:rsidRPr="00B9211B">
        <w:rPr>
          <w:rFonts w:ascii="Arial" w:hAnsi="Arial" w:cs="Arial"/>
          <w:sz w:val="24"/>
          <w:szCs w:val="24"/>
        </w:rPr>
        <w:t xml:space="preserve"> </w:t>
      </w:r>
      <w:r w:rsidRPr="00B9211B">
        <w:rPr>
          <w:rFonts w:ascii="Arial" w:hAnsi="Arial" w:cs="Arial"/>
          <w:sz w:val="24"/>
          <w:szCs w:val="24"/>
        </w:rPr>
        <w:t xml:space="preserve">(oznake), izvješća o testiranju i potvrde drugačije od onih traženih dokumentacijom o nabavi, naručitelj će iste prihvatiti ukoliko ponuditelj odgovarajućim sredstvima dokaže jednakovrijednost kako je propisano čl. 212. i 213. ZJN 2016.  </w:t>
      </w:r>
    </w:p>
    <w:p w14:paraId="284AE92E"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3" w:name="_Toc486799192"/>
      <w:r w:rsidRPr="006D2314">
        <w:rPr>
          <w:rStyle w:val="defaultparagraphfont-000004"/>
          <w:rFonts w:ascii="Arial" w:hAnsi="Arial" w:cs="Arial"/>
          <w:b/>
        </w:rPr>
        <w:t>Troškovnik</w:t>
      </w:r>
      <w:bookmarkEnd w:id="23"/>
      <w:r w:rsidR="00617247" w:rsidRPr="006D2314">
        <w:rPr>
          <w:rStyle w:val="defaultparagraphfont-000004"/>
          <w:rFonts w:ascii="Arial" w:hAnsi="Arial" w:cs="Arial"/>
          <w:b/>
        </w:rPr>
        <w:t xml:space="preserve"> </w:t>
      </w:r>
    </w:p>
    <w:p w14:paraId="5CE04D4B"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 xml:space="preserve">Troškovnik je dio Dokumentacije o nabavi. </w:t>
      </w:r>
    </w:p>
    <w:p w14:paraId="1A662255"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Troškovnik mora biti popunjen na izvornom predlošku, bez mijenjanja, ispravljanja i prepisivanja izvornog teksta. Ponuditeljima nije dopušteno mijenjati tekst troškovnika.</w:t>
      </w:r>
    </w:p>
    <w:p w14:paraId="5B3FDB70"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 xml:space="preserve">Sve stavke troškovnika trebaju biti ispunjene. Prilikom popunjavanja troškovnika ponuditelj cijenu stavke izračunava kao umnožak količine stavke i jedinične cijene stavke. </w:t>
      </w:r>
    </w:p>
    <w:p w14:paraId="3BD2393F"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Cijena ponude izražava se za cjelokupni predmet nabave.</w:t>
      </w:r>
    </w:p>
    <w:p w14:paraId="0AEAEC66"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 xml:space="preserve">Jedinične cijene svake stavke Troškovnika i ukupna cijena moraju biti zaokružene na dvije decimale. </w:t>
      </w:r>
    </w:p>
    <w:p w14:paraId="717BB59B" w14:textId="77777777"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lastRenderedPageBreak/>
        <w:t xml:space="preserve">Ako Ponuditelj ne postupi u skladu sa zahtjevima iz ove točke i promijeni opis stavke ili količine navedene u troškovniku smatrat će se da je takav troškovnik nevaljan, te će ponuda biti odbijena. </w:t>
      </w:r>
    </w:p>
    <w:p w14:paraId="31F2F01F" w14:textId="7320C17F" w:rsidR="005700B1" w:rsidRPr="00B9211B" w:rsidRDefault="005700B1" w:rsidP="001A6DD3">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 xml:space="preserve">Jedinična cijena stavke troškovnika treba obuhvatiti sav rad, materijal, transport, režiju gradilišta i uprave tvrtke, sve poreze i prireze (osim PDV-a), zaradu tvrtke i naknade štete koje će nastati uslijed izvođenja radova i </w:t>
      </w:r>
      <w:r w:rsidR="001435E1">
        <w:rPr>
          <w:rStyle w:val="defaultparagraphfont-000004"/>
          <w:rFonts w:ascii="Arial" w:hAnsi="Arial" w:cs="Arial"/>
        </w:rPr>
        <w:t xml:space="preserve">eventualnih </w:t>
      </w:r>
      <w:r w:rsidRPr="00B9211B">
        <w:rPr>
          <w:rStyle w:val="defaultparagraphfont-000004"/>
          <w:rFonts w:ascii="Arial" w:hAnsi="Arial" w:cs="Arial"/>
        </w:rPr>
        <w:t>oštećenja.</w:t>
      </w:r>
    </w:p>
    <w:p w14:paraId="4FF2B5FE" w14:textId="4AAC29D6" w:rsidR="00C43368" w:rsidRPr="00B9211B" w:rsidRDefault="005700B1" w:rsidP="00B9211B">
      <w:pPr>
        <w:pStyle w:val="normalweb-000013"/>
        <w:spacing w:before="120" w:beforeAutospacing="0" w:after="0"/>
        <w:rPr>
          <w:rStyle w:val="defaultparagraphfont-000004"/>
          <w:rFonts w:ascii="Arial" w:hAnsi="Arial" w:cs="Arial"/>
        </w:rPr>
      </w:pPr>
      <w:r w:rsidRPr="00B9211B">
        <w:rPr>
          <w:rStyle w:val="defaultparagraphfont-000004"/>
          <w:rFonts w:ascii="Arial" w:hAnsi="Arial" w:cs="Arial"/>
        </w:rPr>
        <w:t>Jediničnom cijenom trebaju biti obuhvaćeni svi pripremni i završni radovi, postrojenja, potrebne prostorije i instalacije, završni radovi, čišćenje okoliša i uređenje gradilišta, osiguranje i</w:t>
      </w:r>
      <w:r w:rsidR="001435E1">
        <w:rPr>
          <w:rStyle w:val="defaultparagraphfont-000004"/>
          <w:rFonts w:ascii="Arial" w:hAnsi="Arial" w:cs="Arial"/>
        </w:rPr>
        <w:t xml:space="preserve"> eventualna</w:t>
      </w:r>
      <w:r w:rsidRPr="00B9211B">
        <w:rPr>
          <w:rStyle w:val="defaultparagraphfont-000004"/>
          <w:rFonts w:ascii="Arial" w:hAnsi="Arial" w:cs="Arial"/>
        </w:rPr>
        <w:t xml:space="preserve"> organizacija odvijanja prometa tijekom izvođenja radova</w:t>
      </w:r>
    </w:p>
    <w:p w14:paraId="2D3CBE38"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4" w:name="_Toc486799194"/>
      <w:r w:rsidRPr="006D2314">
        <w:rPr>
          <w:rStyle w:val="defaultparagraphfont-000004"/>
          <w:rFonts w:ascii="Arial" w:hAnsi="Arial" w:cs="Arial"/>
          <w:b/>
        </w:rPr>
        <w:t>Mjesto izvršenja ugovora</w:t>
      </w:r>
      <w:bookmarkEnd w:id="24"/>
      <w:r w:rsidR="00617247" w:rsidRPr="006D2314">
        <w:rPr>
          <w:rStyle w:val="defaultparagraphfont-000004"/>
          <w:rFonts w:ascii="Arial" w:hAnsi="Arial" w:cs="Arial"/>
          <w:b/>
        </w:rPr>
        <w:t xml:space="preserve"> </w:t>
      </w:r>
    </w:p>
    <w:p w14:paraId="0E5A483B" w14:textId="6D95FA10" w:rsidR="006D2314" w:rsidRPr="001435E1" w:rsidRDefault="001435E1" w:rsidP="006D2314">
      <w:pPr>
        <w:pStyle w:val="normalweb-000013"/>
        <w:spacing w:before="120" w:beforeAutospacing="0" w:after="0"/>
        <w:rPr>
          <w:rStyle w:val="defaultparagraphfont-000004"/>
          <w:rFonts w:ascii="Arial" w:hAnsi="Arial" w:cs="Arial"/>
        </w:rPr>
      </w:pPr>
      <w:r w:rsidRPr="001435E1">
        <w:rPr>
          <w:rStyle w:val="defaultparagraphfont-000004"/>
          <w:rFonts w:ascii="Arial" w:hAnsi="Arial" w:cs="Arial"/>
        </w:rPr>
        <w:t xml:space="preserve">Pleternica, na k.č.br. </w:t>
      </w:r>
      <w:r w:rsidR="00483EAD">
        <w:rPr>
          <w:rStyle w:val="defaultparagraphfont-000004"/>
          <w:rFonts w:ascii="Arial" w:hAnsi="Arial" w:cs="Arial"/>
        </w:rPr>
        <w:t>2294</w:t>
      </w:r>
      <w:r w:rsidRPr="001435E1">
        <w:rPr>
          <w:rStyle w:val="defaultparagraphfont-000004"/>
          <w:rFonts w:ascii="Arial" w:hAnsi="Arial" w:cs="Arial"/>
        </w:rPr>
        <w:t>/</w:t>
      </w:r>
      <w:r w:rsidR="00483EAD">
        <w:rPr>
          <w:rStyle w:val="defaultparagraphfont-000004"/>
          <w:rFonts w:ascii="Arial" w:hAnsi="Arial" w:cs="Arial"/>
        </w:rPr>
        <w:t>2</w:t>
      </w:r>
      <w:r w:rsidRPr="001435E1">
        <w:rPr>
          <w:rStyle w:val="defaultparagraphfont-000004"/>
          <w:rFonts w:ascii="Arial" w:hAnsi="Arial" w:cs="Arial"/>
        </w:rPr>
        <w:t xml:space="preserve"> k.o. Pleternica.</w:t>
      </w:r>
    </w:p>
    <w:p w14:paraId="3891C9C3"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5" w:name="_Toc486799195"/>
      <w:r w:rsidRPr="006D2314">
        <w:rPr>
          <w:rStyle w:val="defaultparagraphfont-000004"/>
          <w:rFonts w:ascii="Arial" w:hAnsi="Arial" w:cs="Arial"/>
          <w:b/>
        </w:rPr>
        <w:t>Rok početka i završetka izvršenja ugovora</w:t>
      </w:r>
      <w:bookmarkEnd w:id="25"/>
      <w:r w:rsidR="00617247" w:rsidRPr="006D2314">
        <w:rPr>
          <w:rStyle w:val="defaultparagraphfont-000004"/>
          <w:rFonts w:ascii="Arial" w:hAnsi="Arial" w:cs="Arial"/>
          <w:b/>
        </w:rPr>
        <w:t xml:space="preserve"> </w:t>
      </w:r>
    </w:p>
    <w:p w14:paraId="14C24FFF" w14:textId="001A65DD" w:rsidR="00D242F9" w:rsidRPr="00B9211B" w:rsidRDefault="00D242F9" w:rsidP="006D2314">
      <w:pPr>
        <w:pStyle w:val="normalweb-000013"/>
        <w:spacing w:before="120" w:beforeAutospacing="0" w:after="0"/>
        <w:rPr>
          <w:rStyle w:val="defaultparagraphfont-000004"/>
          <w:rFonts w:ascii="Arial" w:hAnsi="Arial" w:cs="Arial"/>
        </w:rPr>
      </w:pPr>
      <w:r w:rsidRPr="001435E1">
        <w:rPr>
          <w:rStyle w:val="defaultparagraphfont-000004"/>
          <w:rFonts w:ascii="Arial" w:hAnsi="Arial" w:cs="Arial"/>
        </w:rPr>
        <w:t xml:space="preserve">S ponuditeljem čija ponuda bude odabrana sklopit će se </w:t>
      </w:r>
      <w:r w:rsidR="00483EAD">
        <w:rPr>
          <w:rStyle w:val="defaultparagraphfont-000004"/>
          <w:rFonts w:ascii="Arial" w:hAnsi="Arial" w:cs="Arial"/>
        </w:rPr>
        <w:t>ugovor o javnoj nabavi u kojemu će biti definirani rok početka i završetka izvršenja ugovora</w:t>
      </w:r>
      <w:r w:rsidR="001435E1" w:rsidRPr="001435E1">
        <w:rPr>
          <w:rStyle w:val="defaultparagraphfont-000004"/>
          <w:rFonts w:ascii="Arial" w:hAnsi="Arial" w:cs="Arial"/>
        </w:rPr>
        <w:t>.</w:t>
      </w:r>
    </w:p>
    <w:p w14:paraId="7D83B576" w14:textId="77777777" w:rsidR="00617247" w:rsidRPr="006D2314"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6" w:name="_Toc486799196"/>
      <w:r w:rsidRPr="006D2314">
        <w:rPr>
          <w:rStyle w:val="defaultparagraphfont-000004"/>
          <w:rFonts w:ascii="Arial" w:hAnsi="Arial" w:cs="Arial"/>
          <w:b/>
        </w:rPr>
        <w:t>Opcije i moguća obnavljanja ugovora</w:t>
      </w:r>
      <w:bookmarkEnd w:id="26"/>
      <w:r w:rsidR="00617247" w:rsidRPr="006D2314">
        <w:rPr>
          <w:rStyle w:val="defaultparagraphfont-000004"/>
          <w:rFonts w:ascii="Arial" w:hAnsi="Arial" w:cs="Arial"/>
          <w:b/>
        </w:rPr>
        <w:t xml:space="preserve"> </w:t>
      </w:r>
    </w:p>
    <w:p w14:paraId="40D5692D" w14:textId="77777777" w:rsidR="006D2314" w:rsidRPr="00D242F9" w:rsidRDefault="005700B1" w:rsidP="006D2314">
      <w:pPr>
        <w:pStyle w:val="normalweb-000013"/>
        <w:spacing w:before="120" w:beforeAutospacing="0" w:after="0"/>
        <w:rPr>
          <w:rStyle w:val="defaultparagraphfont-000004"/>
          <w:rFonts w:ascii="Arial" w:hAnsi="Arial" w:cs="Arial"/>
        </w:rPr>
      </w:pPr>
      <w:r w:rsidRPr="00D242F9">
        <w:rPr>
          <w:rStyle w:val="defaultparagraphfont-000004"/>
          <w:rFonts w:ascii="Arial" w:hAnsi="Arial" w:cs="Arial"/>
        </w:rPr>
        <w:t>Naručitelj ne predviđa opcije i moguća obnavljanja ugovora</w:t>
      </w:r>
      <w:r w:rsidR="00D242F9">
        <w:rPr>
          <w:rStyle w:val="defaultparagraphfont-000004"/>
          <w:rFonts w:ascii="Arial" w:hAnsi="Arial" w:cs="Arial"/>
        </w:rPr>
        <w:t>.</w:t>
      </w:r>
    </w:p>
    <w:p w14:paraId="5630C02F" w14:textId="77777777" w:rsidR="006D2314" w:rsidRPr="00D242F9" w:rsidRDefault="006D2314" w:rsidP="006D2314">
      <w:pPr>
        <w:pStyle w:val="normalweb-000013"/>
        <w:spacing w:after="0"/>
        <w:rPr>
          <w:rStyle w:val="defaultparagraphfont-000004"/>
          <w:rFonts w:ascii="Arial" w:hAnsi="Arial" w:cs="Arial"/>
        </w:rPr>
        <w:sectPr w:rsidR="006D2314" w:rsidRPr="00D242F9">
          <w:headerReference w:type="default" r:id="rId18"/>
          <w:footerReference w:type="default" r:id="rId19"/>
          <w:pgSz w:w="11906" w:h="16838"/>
          <w:pgMar w:top="1417" w:right="1417" w:bottom="1417" w:left="1417" w:header="708" w:footer="708" w:gutter="0"/>
          <w:cols w:space="708"/>
          <w:docGrid w:linePitch="360"/>
        </w:sectPr>
      </w:pPr>
    </w:p>
    <w:p w14:paraId="2749A6F0" w14:textId="77777777" w:rsidR="00617247" w:rsidRPr="005D06E1" w:rsidRDefault="006D2314" w:rsidP="00435518">
      <w:pPr>
        <w:pStyle w:val="normalweb-000013"/>
        <w:numPr>
          <w:ilvl w:val="0"/>
          <w:numId w:val="1"/>
        </w:numPr>
        <w:shd w:val="clear" w:color="auto" w:fill="DEEAF6" w:themeFill="accent5" w:themeFillTint="33"/>
        <w:spacing w:before="120" w:beforeAutospacing="0" w:after="240"/>
        <w:ind w:left="357" w:hanging="357"/>
        <w:jc w:val="center"/>
        <w:outlineLvl w:val="0"/>
        <w:rPr>
          <w:rStyle w:val="defaultparagraphfont-000004"/>
          <w:rFonts w:ascii="Arial" w:hAnsi="Arial" w:cs="Arial"/>
          <w:b/>
        </w:rPr>
      </w:pPr>
      <w:bookmarkStart w:id="27" w:name="_Toc486799197"/>
      <w:r w:rsidRPr="005D06E1">
        <w:rPr>
          <w:rStyle w:val="defaultparagraphfont-000004"/>
          <w:rFonts w:ascii="Arial" w:hAnsi="Arial" w:cs="Arial"/>
          <w:b/>
        </w:rPr>
        <w:lastRenderedPageBreak/>
        <w:t>OSNOVE ZA ISKLJUČENJE GOSPODARSKOG SUBJEKTA</w:t>
      </w:r>
      <w:bookmarkEnd w:id="27"/>
    </w:p>
    <w:p w14:paraId="4F961330" w14:textId="77777777" w:rsidR="00617247" w:rsidRPr="005D06E1"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28" w:name="_Toc486799198"/>
      <w:r w:rsidRPr="005D06E1">
        <w:rPr>
          <w:rStyle w:val="defaultparagraphfont-000004"/>
          <w:rFonts w:ascii="Arial" w:hAnsi="Arial" w:cs="Arial"/>
          <w:b/>
        </w:rPr>
        <w:t>Obvezne osnove za isključenje gospodarskog subjekta</w:t>
      </w:r>
      <w:bookmarkEnd w:id="28"/>
      <w:r w:rsidR="00617247" w:rsidRPr="005D06E1">
        <w:rPr>
          <w:rStyle w:val="defaultparagraphfont-000004"/>
          <w:rFonts w:ascii="Arial" w:hAnsi="Arial" w:cs="Arial"/>
          <w:b/>
        </w:rPr>
        <w:t xml:space="preserve"> </w:t>
      </w:r>
    </w:p>
    <w:p w14:paraId="4B6AF5A6" w14:textId="77777777" w:rsidR="005700B1" w:rsidRPr="005D06E1" w:rsidRDefault="005700B1" w:rsidP="005700B1">
      <w:pPr>
        <w:pStyle w:val="normalweb-000013"/>
        <w:numPr>
          <w:ilvl w:val="2"/>
          <w:numId w:val="1"/>
        </w:numPr>
        <w:spacing w:before="120" w:beforeAutospacing="0" w:after="0"/>
        <w:outlineLvl w:val="1"/>
        <w:rPr>
          <w:rStyle w:val="defaultparagraphfont-000004"/>
          <w:rFonts w:ascii="Arial" w:hAnsi="Arial" w:cs="Arial"/>
          <w:b/>
        </w:rPr>
      </w:pPr>
      <w:bookmarkStart w:id="29" w:name="_Toc486799199"/>
      <w:r w:rsidRPr="005D06E1">
        <w:rPr>
          <w:rStyle w:val="defaultparagraphfont-000004"/>
          <w:rFonts w:ascii="Arial" w:hAnsi="Arial" w:cs="Arial"/>
          <w:b/>
        </w:rPr>
        <w:t>Nekažnjavanost</w:t>
      </w:r>
      <w:bookmarkEnd w:id="29"/>
    </w:p>
    <w:p w14:paraId="615EB9A5" w14:textId="77777777" w:rsidR="005700B1" w:rsidRPr="005D06E1" w:rsidRDefault="005700B1" w:rsidP="005700B1">
      <w:pPr>
        <w:spacing w:before="120"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Javni naručitelj isključit će gospodarskog subjekta iz postupka javne nabave ako utvrdi</w:t>
      </w:r>
      <w:r w:rsidRPr="005D06E1">
        <w:rPr>
          <w:rFonts w:ascii="Arial" w:eastAsia="Times New Roman" w:hAnsi="Arial" w:cs="Arial"/>
          <w:color w:val="222A35" w:themeColor="text2" w:themeShade="80"/>
          <w:sz w:val="24"/>
          <w:szCs w:val="24"/>
        </w:rPr>
        <w:t xml:space="preserve"> </w:t>
      </w:r>
      <w:r w:rsidRPr="005D06E1">
        <w:rPr>
          <w:rFonts w:ascii="Arial" w:hAnsi="Arial" w:cs="Arial"/>
          <w:color w:val="222A35" w:themeColor="text2" w:themeShade="80"/>
          <w:sz w:val="24"/>
          <w:szCs w:val="24"/>
        </w:rPr>
        <w:t>u bilo kojem trenutku tijekom postupka javne nabave da:</w:t>
      </w:r>
    </w:p>
    <w:p w14:paraId="0A04CEB4" w14:textId="77777777" w:rsidR="005700B1" w:rsidRPr="005D06E1" w:rsidRDefault="005700B1" w:rsidP="005700B1">
      <w:pPr>
        <w:pStyle w:val="Odlomakpopisa"/>
        <w:numPr>
          <w:ilvl w:val="0"/>
          <w:numId w:val="5"/>
        </w:numPr>
        <w:spacing w:before="120" w:after="0" w:line="240" w:lineRule="auto"/>
        <w:ind w:left="284" w:hanging="284"/>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u w:val="single"/>
        </w:rPr>
        <w:t xml:space="preserve">je </w:t>
      </w:r>
      <w:r w:rsidRPr="005D06E1">
        <w:rPr>
          <w:rFonts w:ascii="Arial" w:hAnsi="Arial" w:cs="Arial"/>
          <w:b/>
          <w:color w:val="222A35" w:themeColor="text2" w:themeShade="80"/>
          <w:sz w:val="24"/>
          <w:szCs w:val="24"/>
          <w:u w:val="single"/>
        </w:rPr>
        <w:t>gospodarski subjekt</w:t>
      </w:r>
      <w:r w:rsidRPr="005D06E1">
        <w:rPr>
          <w:rFonts w:ascii="Arial" w:hAnsi="Arial" w:cs="Arial"/>
          <w:color w:val="222A35" w:themeColor="text2" w:themeShade="80"/>
          <w:sz w:val="24"/>
          <w:szCs w:val="24"/>
          <w:u w:val="single"/>
        </w:rPr>
        <w:t xml:space="preserve"> koji </w:t>
      </w:r>
      <w:r w:rsidRPr="005D06E1">
        <w:rPr>
          <w:rFonts w:ascii="Arial" w:hAnsi="Arial" w:cs="Arial"/>
          <w:b/>
          <w:color w:val="222A35" w:themeColor="text2" w:themeShade="80"/>
          <w:sz w:val="24"/>
          <w:szCs w:val="24"/>
          <w:u w:val="single"/>
        </w:rPr>
        <w:t xml:space="preserve">ima poslovni </w:t>
      </w:r>
      <w:proofErr w:type="spellStart"/>
      <w:r w:rsidRPr="005D06E1">
        <w:rPr>
          <w:rFonts w:ascii="Arial" w:hAnsi="Arial" w:cs="Arial"/>
          <w:b/>
          <w:color w:val="222A35" w:themeColor="text2" w:themeShade="80"/>
          <w:sz w:val="24"/>
          <w:szCs w:val="24"/>
          <w:u w:val="single"/>
        </w:rPr>
        <w:t>nastan</w:t>
      </w:r>
      <w:proofErr w:type="spellEnd"/>
      <w:r w:rsidRPr="005D06E1">
        <w:rPr>
          <w:rFonts w:ascii="Arial" w:hAnsi="Arial" w:cs="Arial"/>
          <w:b/>
          <w:color w:val="222A35" w:themeColor="text2" w:themeShade="80"/>
          <w:sz w:val="24"/>
          <w:szCs w:val="24"/>
          <w:u w:val="single"/>
        </w:rPr>
        <w:t xml:space="preserve"> u Republici Hrvatskoj</w:t>
      </w:r>
      <w:r w:rsidRPr="005D06E1">
        <w:rPr>
          <w:rFonts w:ascii="Arial" w:hAnsi="Arial" w:cs="Arial"/>
          <w:color w:val="222A35" w:themeColor="text2" w:themeShade="80"/>
          <w:sz w:val="24"/>
          <w:szCs w:val="24"/>
        </w:rPr>
        <w:t xml:space="preserve"> ili </w:t>
      </w:r>
      <w:r w:rsidRPr="005D06E1">
        <w:rPr>
          <w:rFonts w:ascii="Arial" w:hAnsi="Arial" w:cs="Arial"/>
          <w:b/>
          <w:color w:val="222A35" w:themeColor="text2" w:themeShade="80"/>
          <w:sz w:val="24"/>
          <w:szCs w:val="24"/>
        </w:rPr>
        <w:t>osoba koja je član upravnog, upravljačkog ili nadzornog tijela ili ima ovlasti zastupanja, donošenja odluka ili nadzora</w:t>
      </w:r>
      <w:r w:rsidRPr="005D06E1">
        <w:rPr>
          <w:rFonts w:ascii="Arial" w:hAnsi="Arial" w:cs="Arial"/>
          <w:color w:val="222A35" w:themeColor="text2" w:themeShade="80"/>
          <w:sz w:val="24"/>
          <w:szCs w:val="24"/>
        </w:rPr>
        <w:t xml:space="preserve"> toga gospodarskog subjekta i koja je </w:t>
      </w:r>
      <w:r w:rsidRPr="005D06E1">
        <w:rPr>
          <w:rFonts w:ascii="Arial" w:hAnsi="Arial" w:cs="Arial"/>
          <w:b/>
          <w:color w:val="222A35" w:themeColor="text2" w:themeShade="80"/>
          <w:sz w:val="24"/>
          <w:szCs w:val="24"/>
        </w:rPr>
        <w:t>državljanin Republike Hrvatske</w:t>
      </w:r>
      <w:r w:rsidRPr="005D06E1">
        <w:rPr>
          <w:rFonts w:ascii="Arial" w:hAnsi="Arial" w:cs="Arial"/>
          <w:color w:val="222A35" w:themeColor="text2" w:themeShade="80"/>
          <w:sz w:val="24"/>
          <w:szCs w:val="24"/>
        </w:rPr>
        <w:t xml:space="preserve"> </w:t>
      </w:r>
      <w:r w:rsidRPr="005D06E1">
        <w:rPr>
          <w:rFonts w:ascii="Arial" w:hAnsi="Arial" w:cs="Arial"/>
          <w:color w:val="222A35" w:themeColor="text2" w:themeShade="80"/>
          <w:sz w:val="24"/>
          <w:szCs w:val="24"/>
          <w:u w:val="single"/>
        </w:rPr>
        <w:t>pravomoćnom presudom osuđena za</w:t>
      </w:r>
      <w:r w:rsidRPr="005D06E1">
        <w:rPr>
          <w:rFonts w:ascii="Arial" w:hAnsi="Arial" w:cs="Arial"/>
          <w:color w:val="222A35" w:themeColor="text2" w:themeShade="80"/>
          <w:sz w:val="24"/>
          <w:szCs w:val="24"/>
        </w:rPr>
        <w:t>:</w:t>
      </w:r>
    </w:p>
    <w:p w14:paraId="757A881C"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t>a) sudjelovanje u zločinačkoj organizaciji, na temelju</w:t>
      </w:r>
    </w:p>
    <w:p w14:paraId="78C48744"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328. (zločinačko udruženje) i članka 329. (počinjenje kaznenog djela u sastavu zločinačkog udruženja) Kaznenog zakona</w:t>
      </w:r>
    </w:p>
    <w:p w14:paraId="26862787"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333. (udruživanje za počinjenje kaznenih djela), iz Kaznenog zakona (»Narodne novine«, br. 110/97., 27/98., 50/00., 129/00., 51/01., 111/03., 190/03., 105/04., 84/05., 71/06., 110/07., 152/08., 57/11., 77/11. i 143/12.)</w:t>
      </w:r>
    </w:p>
    <w:p w14:paraId="03A72835"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t>b) korupciju, na temelju</w:t>
      </w:r>
    </w:p>
    <w:p w14:paraId="3EBE3BA4"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302D9DF"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F6D0AF1"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t>c) prijevaru, na temelju</w:t>
      </w:r>
    </w:p>
    <w:p w14:paraId="55498B9A"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236. (prijevara), članka 247. (prijevara u gospodarskom poslovanju), članka 256. (utaja poreza ili carine) i članka 258. (subvencijska prijevara) Kaznenog zakona</w:t>
      </w:r>
    </w:p>
    <w:p w14:paraId="017D7ACD"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224. (prijevara), članka 293. (prijevara u gospodarskom poslovanju) i članka 286. (utaja poreza i drugih davanja) iz Kaznenog zakona (»Narodne novine«, br. 110/97., 27/98., 50/00., 129/00., 51/01., 111/03., 190/03., 105/04., 84/05., 71/06., 110/07., 152/08., 57/11., 77/11. i 143/12.)</w:t>
      </w:r>
    </w:p>
    <w:p w14:paraId="45DCB482"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t>d) terorizam ili kaznena djela povezana s terorističkim aktivnostima, na temelju</w:t>
      </w:r>
    </w:p>
    <w:p w14:paraId="3F05B53F"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97. (terorizam), članka 99. (javno poticanje na terorizam), članka 100. (novačenje za terorizam), članka 101. (obuka za terorizam) i članka 102. (terorističko udruženje) Kaznenog zakona</w:t>
      </w:r>
    </w:p>
    <w:p w14:paraId="590704E8" w14:textId="77777777" w:rsidR="005700B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169. (terorizam), članka 169.a (javno poticanje na terorizam) i članka 169.b (novačenje i obuka za terorizam) iz Kaznenog zakona (»Narodne novine«, br. 110/97., 27/98., 50/00., 129/00., 51/01., 111/03., 190/03., 105/04., 84/05., 71/06., 110/07., 152/08., 57/11., 77/11. i 143/12.)</w:t>
      </w:r>
    </w:p>
    <w:p w14:paraId="0FC28131" w14:textId="77777777" w:rsidR="00483EAD" w:rsidRPr="005D06E1" w:rsidRDefault="00483EAD" w:rsidP="00483EAD">
      <w:pPr>
        <w:pStyle w:val="Odlomakpopisa"/>
        <w:spacing w:after="0" w:line="240" w:lineRule="auto"/>
        <w:jc w:val="both"/>
        <w:rPr>
          <w:rFonts w:ascii="Arial" w:hAnsi="Arial" w:cs="Arial"/>
          <w:color w:val="222A35" w:themeColor="text2" w:themeShade="80"/>
          <w:sz w:val="24"/>
          <w:szCs w:val="24"/>
        </w:rPr>
      </w:pPr>
    </w:p>
    <w:p w14:paraId="7D541C02"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lastRenderedPageBreak/>
        <w:t>e) pranje novca ili financiranje terorizma, na temelju</w:t>
      </w:r>
    </w:p>
    <w:p w14:paraId="1EC36FDD"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98. (financiranje terorizma) i članka 265. (pranje novca) Kaznenog zakona</w:t>
      </w:r>
    </w:p>
    <w:p w14:paraId="4AA743EE"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279. (pranje novca) iz Kaznenog zakona (»Narodne novine«, br. 110/97., 27/98., 50/00., 129/00., 51/01., 111/03., 190/03., 105/04., 84/05., 71/06., 110/07., 152/08., 57/11., 77/11. i 143/12.)</w:t>
      </w:r>
    </w:p>
    <w:p w14:paraId="0DE5E8B7" w14:textId="77777777" w:rsidR="005700B1" w:rsidRPr="005D06E1" w:rsidRDefault="005700B1" w:rsidP="005700B1">
      <w:pPr>
        <w:pStyle w:val="Odlomakpopisa"/>
        <w:spacing w:after="0" w:line="240" w:lineRule="auto"/>
        <w:jc w:val="both"/>
        <w:rPr>
          <w:rFonts w:ascii="Arial" w:hAnsi="Arial" w:cs="Arial"/>
          <w:color w:val="222A35" w:themeColor="text2" w:themeShade="80"/>
          <w:sz w:val="24"/>
          <w:szCs w:val="24"/>
        </w:rPr>
      </w:pPr>
    </w:p>
    <w:p w14:paraId="481D737F" w14:textId="77777777" w:rsidR="005700B1" w:rsidRPr="005D06E1" w:rsidRDefault="005700B1" w:rsidP="005700B1">
      <w:pPr>
        <w:spacing w:before="60" w:after="0" w:line="240" w:lineRule="auto"/>
        <w:ind w:firstLine="284"/>
        <w:jc w:val="both"/>
        <w:rPr>
          <w:rFonts w:ascii="Arial" w:hAnsi="Arial" w:cs="Arial"/>
          <w:b/>
          <w:color w:val="222A35" w:themeColor="text2" w:themeShade="80"/>
          <w:sz w:val="24"/>
          <w:szCs w:val="24"/>
        </w:rPr>
      </w:pPr>
      <w:r w:rsidRPr="005D06E1">
        <w:rPr>
          <w:rFonts w:ascii="Arial" w:hAnsi="Arial" w:cs="Arial"/>
          <w:b/>
          <w:color w:val="222A35" w:themeColor="text2" w:themeShade="80"/>
          <w:sz w:val="24"/>
          <w:szCs w:val="24"/>
        </w:rPr>
        <w:t>f) dječji rad ili druge oblike trgovanja ljudima, na temelju</w:t>
      </w:r>
    </w:p>
    <w:p w14:paraId="2CE49FC3"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106. (trgovanje ljudima) Kaznenog zakona</w:t>
      </w:r>
    </w:p>
    <w:p w14:paraId="59D1C066" w14:textId="77777777" w:rsidR="005700B1" w:rsidRPr="005D06E1" w:rsidRDefault="005700B1" w:rsidP="005700B1">
      <w:pPr>
        <w:pStyle w:val="Odlomakpopisa"/>
        <w:numPr>
          <w:ilvl w:val="0"/>
          <w:numId w:val="6"/>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članka 175. (trgovanje ljudima i ropstvo) iz Kaznenog zakona (»Narodne novine«, br. 110/97., 27/98., 50/00., 129/00., 51/01., 111/03., 190/03., 105/04., 84/05., 71/06., 110/07., 152/08., 57/11., 77/11. i 143/12.), ili</w:t>
      </w:r>
    </w:p>
    <w:p w14:paraId="5ECEEA9C" w14:textId="77777777" w:rsidR="005700B1" w:rsidRPr="005D06E1" w:rsidRDefault="005700B1" w:rsidP="005700B1">
      <w:pPr>
        <w:pStyle w:val="Odlomakpopisa"/>
        <w:numPr>
          <w:ilvl w:val="0"/>
          <w:numId w:val="5"/>
        </w:numPr>
        <w:spacing w:before="120" w:after="0" w:line="240" w:lineRule="auto"/>
        <w:ind w:left="284" w:hanging="284"/>
        <w:jc w:val="both"/>
        <w:rPr>
          <w:rFonts w:ascii="Arial" w:hAnsi="Arial" w:cs="Arial"/>
          <w:color w:val="222A35" w:themeColor="text2" w:themeShade="80"/>
          <w:sz w:val="24"/>
          <w:szCs w:val="24"/>
          <w:u w:val="single"/>
        </w:rPr>
      </w:pPr>
      <w:r w:rsidRPr="005D06E1">
        <w:rPr>
          <w:rFonts w:ascii="Arial" w:hAnsi="Arial" w:cs="Arial"/>
          <w:color w:val="222A35" w:themeColor="text2" w:themeShade="80"/>
          <w:sz w:val="24"/>
          <w:szCs w:val="24"/>
          <w:u w:val="single"/>
        </w:rPr>
        <w:t xml:space="preserve">je gospodarski subjekt koji nema poslovni </w:t>
      </w:r>
      <w:proofErr w:type="spellStart"/>
      <w:r w:rsidRPr="005D06E1">
        <w:rPr>
          <w:rFonts w:ascii="Arial" w:hAnsi="Arial" w:cs="Arial"/>
          <w:color w:val="222A35" w:themeColor="text2" w:themeShade="80"/>
          <w:sz w:val="24"/>
          <w:szCs w:val="24"/>
          <w:u w:val="single"/>
        </w:rPr>
        <w:t>nastan</w:t>
      </w:r>
      <w:proofErr w:type="spellEnd"/>
      <w:r w:rsidRPr="005D06E1">
        <w:rPr>
          <w:rFonts w:ascii="Arial" w:hAnsi="Arial" w:cs="Arial"/>
          <w:color w:val="222A35" w:themeColor="text2" w:themeShade="80"/>
          <w:sz w:val="24"/>
          <w:szCs w:val="24"/>
          <w:u w:val="single"/>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I. </w:t>
      </w:r>
      <w:proofErr w:type="spellStart"/>
      <w:r w:rsidRPr="005D06E1">
        <w:rPr>
          <w:rFonts w:ascii="Arial" w:hAnsi="Arial" w:cs="Arial"/>
          <w:color w:val="222A35" w:themeColor="text2" w:themeShade="80"/>
          <w:sz w:val="24"/>
          <w:szCs w:val="24"/>
          <w:u w:val="single"/>
        </w:rPr>
        <w:t>podtočaka</w:t>
      </w:r>
      <w:proofErr w:type="spellEnd"/>
      <w:r w:rsidRPr="005D06E1">
        <w:rPr>
          <w:rFonts w:ascii="Arial" w:hAnsi="Arial" w:cs="Arial"/>
          <w:color w:val="222A35" w:themeColor="text2" w:themeShade="80"/>
          <w:sz w:val="24"/>
          <w:szCs w:val="24"/>
          <w:u w:val="single"/>
        </w:rPr>
        <w:t xml:space="preserve"> od a) do f) i za odgovarajuća kaznena djela koja, prema nacionalnim propisima države poslovnog </w:t>
      </w:r>
      <w:proofErr w:type="spellStart"/>
      <w:r w:rsidRPr="005D06E1">
        <w:rPr>
          <w:rFonts w:ascii="Arial" w:hAnsi="Arial" w:cs="Arial"/>
          <w:color w:val="222A35" w:themeColor="text2" w:themeShade="80"/>
          <w:sz w:val="24"/>
          <w:szCs w:val="24"/>
          <w:u w:val="single"/>
        </w:rPr>
        <w:t>nastana</w:t>
      </w:r>
      <w:proofErr w:type="spellEnd"/>
      <w:r w:rsidRPr="005D06E1">
        <w:rPr>
          <w:rFonts w:ascii="Arial" w:hAnsi="Arial" w:cs="Arial"/>
          <w:color w:val="222A35" w:themeColor="text2" w:themeShade="80"/>
          <w:sz w:val="24"/>
          <w:szCs w:val="24"/>
          <w:u w:val="single"/>
        </w:rPr>
        <w:t xml:space="preserve"> gospodarskog subjekta, odnosno države čiji je osoba državljanin, obuhvaćaju razloge za isključenje iz članka 57. stavka 1. točaka od (a) do (f) Direktive 2014/24/EU.</w:t>
      </w:r>
    </w:p>
    <w:p w14:paraId="430B4F8B" w14:textId="77777777" w:rsidR="006D2314" w:rsidRPr="005D06E1" w:rsidRDefault="005700B1" w:rsidP="005700B1">
      <w:pPr>
        <w:pStyle w:val="normalweb-000013"/>
        <w:spacing w:before="120" w:beforeAutospacing="0" w:after="0"/>
        <w:rPr>
          <w:rFonts w:ascii="Arial" w:hAnsi="Arial" w:cs="Arial"/>
          <w:color w:val="222A35" w:themeColor="text2" w:themeShade="80"/>
        </w:rPr>
      </w:pPr>
      <w:r w:rsidRPr="005D06E1">
        <w:rPr>
          <w:rFonts w:ascii="Arial" w:hAnsi="Arial" w:cs="Arial"/>
          <w:color w:val="222A35" w:themeColor="text2" w:themeShade="80"/>
        </w:rPr>
        <w:t>Razdoblje isključenja gospodarskog subjekta kod kojeg su ostvarene osnove za isključenje iz točke 3.1.1. iz postupka javne nabave je pet godina od dana pravomoćnosti presude, osim ako pravomoćnom presudom nije određeno drukčije</w:t>
      </w:r>
    </w:p>
    <w:p w14:paraId="23F75E6A" w14:textId="77777777" w:rsidR="005700B1" w:rsidRPr="005D06E1" w:rsidRDefault="005700B1" w:rsidP="005700B1">
      <w:pPr>
        <w:pStyle w:val="normalweb-000013"/>
        <w:numPr>
          <w:ilvl w:val="2"/>
          <w:numId w:val="1"/>
        </w:numPr>
        <w:spacing w:before="120" w:beforeAutospacing="0" w:after="0"/>
        <w:ind w:left="993" w:hanging="709"/>
        <w:outlineLvl w:val="1"/>
        <w:rPr>
          <w:rFonts w:ascii="Arial" w:eastAsia="Arial" w:hAnsi="Arial" w:cs="Arial"/>
          <w:b/>
          <w:bCs/>
        </w:rPr>
      </w:pPr>
      <w:bookmarkStart w:id="30" w:name="_Toc486589620"/>
      <w:bookmarkStart w:id="31" w:name="_Toc337691908"/>
      <w:bookmarkStart w:id="32" w:name="_Toc486799200"/>
      <w:r w:rsidRPr="005D06E1">
        <w:rPr>
          <w:rFonts w:ascii="Arial" w:eastAsia="Arial" w:hAnsi="Arial" w:cs="Arial"/>
          <w:b/>
          <w:bCs/>
        </w:rPr>
        <w:t>Neplaćene dospjele porezne obveze i obveze za mirovinsko i zdravstveno osiguranje</w:t>
      </w:r>
      <w:bookmarkEnd w:id="30"/>
      <w:bookmarkEnd w:id="31"/>
      <w:bookmarkEnd w:id="32"/>
    </w:p>
    <w:p w14:paraId="63EDD6F5" w14:textId="77777777" w:rsidR="005700B1" w:rsidRPr="005D06E1" w:rsidRDefault="005700B1" w:rsidP="005700B1">
      <w:pPr>
        <w:spacing w:before="120" w:after="0" w:line="240" w:lineRule="auto"/>
        <w:jc w:val="both"/>
        <w:rPr>
          <w:rFonts w:ascii="Arial" w:eastAsiaTheme="minorEastAsia" w:hAnsi="Arial" w:cs="Arial"/>
          <w:color w:val="222A35" w:themeColor="text2" w:themeShade="80"/>
          <w:sz w:val="24"/>
          <w:szCs w:val="24"/>
        </w:rPr>
      </w:pPr>
      <w:r w:rsidRPr="005D06E1">
        <w:rPr>
          <w:rFonts w:ascii="Arial" w:hAnsi="Arial" w:cs="Arial"/>
          <w:color w:val="222A35" w:themeColor="text2" w:themeShade="80"/>
          <w:sz w:val="24"/>
          <w:szCs w:val="24"/>
        </w:rPr>
        <w:t>Javni naručitelj isključit će gospodarskog subjekta iz postupka javne nabave ako utvrdi da gospodarski subjekt nije ispunio obveze plaćanja dospjelih poreznih obveza i obveza za mirovinsko i zdravstveno osiguranje:</w:t>
      </w:r>
    </w:p>
    <w:p w14:paraId="365C55AA" w14:textId="77777777" w:rsidR="005700B1" w:rsidRPr="005D06E1" w:rsidRDefault="005700B1" w:rsidP="005700B1">
      <w:pPr>
        <w:pStyle w:val="Odlomakpopisa"/>
        <w:numPr>
          <w:ilvl w:val="0"/>
          <w:numId w:val="8"/>
        </w:numPr>
        <w:spacing w:before="120"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 xml:space="preserve">u Republici Hrvatskoj, ako gospodarski subjekt ima poslovni </w:t>
      </w:r>
      <w:proofErr w:type="spellStart"/>
      <w:r w:rsidRPr="005D06E1">
        <w:rPr>
          <w:rFonts w:ascii="Arial" w:hAnsi="Arial" w:cs="Arial"/>
          <w:color w:val="222A35" w:themeColor="text2" w:themeShade="80"/>
          <w:sz w:val="24"/>
          <w:szCs w:val="24"/>
        </w:rPr>
        <w:t>nastan</w:t>
      </w:r>
      <w:proofErr w:type="spellEnd"/>
      <w:r w:rsidRPr="005D06E1">
        <w:rPr>
          <w:rFonts w:ascii="Arial" w:hAnsi="Arial" w:cs="Arial"/>
          <w:color w:val="222A35" w:themeColor="text2" w:themeShade="80"/>
          <w:sz w:val="24"/>
          <w:szCs w:val="24"/>
        </w:rPr>
        <w:t xml:space="preserve"> u Republici Hrvatskoj, ili</w:t>
      </w:r>
    </w:p>
    <w:p w14:paraId="0F4F1A60" w14:textId="77777777" w:rsidR="005700B1" w:rsidRPr="005D06E1" w:rsidRDefault="005700B1" w:rsidP="005700B1">
      <w:pPr>
        <w:pStyle w:val="Odlomakpopisa"/>
        <w:numPr>
          <w:ilvl w:val="0"/>
          <w:numId w:val="8"/>
        </w:numPr>
        <w:spacing w:before="120"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 xml:space="preserve">u Republici Hrvatskoj ili u državi poslovnog </w:t>
      </w:r>
      <w:proofErr w:type="spellStart"/>
      <w:r w:rsidRPr="005D06E1">
        <w:rPr>
          <w:rFonts w:ascii="Arial" w:hAnsi="Arial" w:cs="Arial"/>
          <w:color w:val="222A35" w:themeColor="text2" w:themeShade="80"/>
          <w:sz w:val="24"/>
          <w:szCs w:val="24"/>
        </w:rPr>
        <w:t>nastana</w:t>
      </w:r>
      <w:proofErr w:type="spellEnd"/>
      <w:r w:rsidRPr="005D06E1">
        <w:rPr>
          <w:rFonts w:ascii="Arial" w:hAnsi="Arial" w:cs="Arial"/>
          <w:color w:val="222A35" w:themeColor="text2" w:themeShade="80"/>
          <w:sz w:val="24"/>
          <w:szCs w:val="24"/>
        </w:rPr>
        <w:t xml:space="preserve"> gospodarskog subjekta, ako gospodarski subjekt nema poslovni </w:t>
      </w:r>
      <w:proofErr w:type="spellStart"/>
      <w:r w:rsidRPr="005D06E1">
        <w:rPr>
          <w:rFonts w:ascii="Arial" w:hAnsi="Arial" w:cs="Arial"/>
          <w:color w:val="222A35" w:themeColor="text2" w:themeShade="80"/>
          <w:sz w:val="24"/>
          <w:szCs w:val="24"/>
        </w:rPr>
        <w:t>nastan</w:t>
      </w:r>
      <w:proofErr w:type="spellEnd"/>
      <w:r w:rsidRPr="005D06E1">
        <w:rPr>
          <w:rFonts w:ascii="Arial" w:hAnsi="Arial" w:cs="Arial"/>
          <w:color w:val="222A35" w:themeColor="text2" w:themeShade="80"/>
          <w:sz w:val="24"/>
          <w:szCs w:val="24"/>
        </w:rPr>
        <w:t xml:space="preserve"> u Republici Hrvatskoj.</w:t>
      </w:r>
    </w:p>
    <w:p w14:paraId="68B39084" w14:textId="77777777" w:rsidR="005700B1" w:rsidRPr="005D06E1" w:rsidRDefault="005700B1" w:rsidP="005700B1">
      <w:pPr>
        <w:spacing w:before="120"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Javni naručitelj neće isključiti gospodarskog subjekta iz postupka javne nabave ako mu sukladno posebnom propisu plaćanje obveza nije dopušteno ili mu je odobrena odgoda plaćanja.</w:t>
      </w:r>
    </w:p>
    <w:p w14:paraId="4BBC0845" w14:textId="77777777" w:rsidR="005700B1" w:rsidRPr="005D06E1" w:rsidRDefault="005700B1" w:rsidP="005700B1">
      <w:pPr>
        <w:pStyle w:val="t-9-8"/>
        <w:shd w:val="clear" w:color="auto" w:fill="FFFFFF" w:themeFill="background1"/>
        <w:spacing w:before="120" w:beforeAutospacing="0" w:after="0" w:afterAutospacing="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 xml:space="preserve">Javni naručitelj će ovu osnovu za isključenje gospodarskog subjekta primijeniti i na </w:t>
      </w:r>
      <w:proofErr w:type="spellStart"/>
      <w:r w:rsidRPr="005D06E1">
        <w:rPr>
          <w:rFonts w:ascii="Arial" w:hAnsi="Arial" w:cs="Arial"/>
          <w:color w:val="222A35" w:themeColor="text2" w:themeShade="80"/>
          <w:sz w:val="24"/>
          <w:szCs w:val="24"/>
        </w:rPr>
        <w:t>podugovaratelje</w:t>
      </w:r>
      <w:proofErr w:type="spellEnd"/>
      <w:r w:rsidRPr="005D06E1">
        <w:rPr>
          <w:rFonts w:ascii="Arial" w:hAnsi="Arial" w:cs="Arial"/>
          <w:color w:val="222A35" w:themeColor="text2" w:themeShade="80"/>
          <w:sz w:val="24"/>
          <w:szCs w:val="24"/>
        </w:rPr>
        <w:t xml:space="preserve">. Ako javni naručitelj utvrdi da postoji osnova za isključenje </w:t>
      </w:r>
      <w:proofErr w:type="spellStart"/>
      <w:r w:rsidRPr="005D06E1">
        <w:rPr>
          <w:rFonts w:ascii="Arial" w:hAnsi="Arial" w:cs="Arial"/>
          <w:color w:val="222A35" w:themeColor="text2" w:themeShade="80"/>
          <w:sz w:val="24"/>
          <w:szCs w:val="24"/>
        </w:rPr>
        <w:t>podugovaratelja</w:t>
      </w:r>
      <w:proofErr w:type="spellEnd"/>
      <w:r w:rsidRPr="005D06E1">
        <w:rPr>
          <w:rFonts w:ascii="Arial" w:hAnsi="Arial" w:cs="Arial"/>
          <w:color w:val="222A35" w:themeColor="text2" w:themeShade="80"/>
          <w:sz w:val="24"/>
          <w:szCs w:val="24"/>
        </w:rPr>
        <w:t xml:space="preserve">, od gospodarskog subjekta će zatražiti zamjenu tog </w:t>
      </w:r>
      <w:proofErr w:type="spellStart"/>
      <w:r w:rsidRPr="005D06E1">
        <w:rPr>
          <w:rFonts w:ascii="Arial" w:hAnsi="Arial" w:cs="Arial"/>
          <w:color w:val="222A35" w:themeColor="text2" w:themeShade="80"/>
          <w:sz w:val="24"/>
          <w:szCs w:val="24"/>
        </w:rPr>
        <w:t>podugovaratelja</w:t>
      </w:r>
      <w:proofErr w:type="spellEnd"/>
      <w:r w:rsidRPr="005D06E1">
        <w:rPr>
          <w:rFonts w:ascii="Arial" w:hAnsi="Arial" w:cs="Arial"/>
          <w:color w:val="222A35" w:themeColor="text2" w:themeShade="80"/>
          <w:sz w:val="24"/>
          <w:szCs w:val="24"/>
        </w:rPr>
        <w:t xml:space="preserve"> u primjerenom roku, ne kraćem od pet dana.</w:t>
      </w:r>
    </w:p>
    <w:p w14:paraId="079623A0" w14:textId="77777777" w:rsidR="006D2314" w:rsidRPr="005D06E1"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33" w:name="_Toc486799201"/>
      <w:r w:rsidRPr="005D06E1">
        <w:rPr>
          <w:rStyle w:val="defaultparagraphfont-000004"/>
          <w:rFonts w:ascii="Arial" w:hAnsi="Arial" w:cs="Arial"/>
          <w:b/>
        </w:rPr>
        <w:t>Ostale osnove za isključenje gospodarsko</w:t>
      </w:r>
      <w:r w:rsidR="00617247" w:rsidRPr="005D06E1">
        <w:rPr>
          <w:rStyle w:val="defaultparagraphfont-000004"/>
          <w:rFonts w:ascii="Arial" w:hAnsi="Arial" w:cs="Arial"/>
          <w:b/>
        </w:rPr>
        <w:t>g subjekta</w:t>
      </w:r>
      <w:bookmarkEnd w:id="33"/>
      <w:r w:rsidR="00617247" w:rsidRPr="005D06E1">
        <w:rPr>
          <w:rStyle w:val="defaultparagraphfont-000004"/>
          <w:rFonts w:ascii="Arial" w:hAnsi="Arial" w:cs="Arial"/>
          <w:b/>
        </w:rPr>
        <w:t xml:space="preserve"> </w:t>
      </w:r>
    </w:p>
    <w:p w14:paraId="25E15B76" w14:textId="77777777" w:rsidR="005700B1" w:rsidRPr="005D06E1" w:rsidRDefault="005700B1" w:rsidP="005700B1">
      <w:pPr>
        <w:pStyle w:val="t-9-8"/>
        <w:spacing w:before="120" w:beforeAutospacing="0" w:after="120" w:afterAutospacing="0" w:line="240" w:lineRule="auto"/>
        <w:rPr>
          <w:rFonts w:ascii="Arial" w:hAnsi="Arial" w:cs="Arial"/>
          <w:color w:val="222A35" w:themeColor="text2" w:themeShade="80"/>
          <w:sz w:val="24"/>
          <w:szCs w:val="24"/>
        </w:rPr>
      </w:pPr>
      <w:r w:rsidRPr="005D06E1">
        <w:rPr>
          <w:rFonts w:ascii="Arial" w:hAnsi="Arial" w:cs="Arial"/>
          <w:color w:val="222A35" w:themeColor="text2" w:themeShade="80"/>
          <w:sz w:val="24"/>
          <w:szCs w:val="24"/>
        </w:rPr>
        <w:t>Javni naručitelj isključit će gospodarskog subjekta iz postupka javne nabave ako utvrdi:</w:t>
      </w:r>
    </w:p>
    <w:p w14:paraId="517E8965" w14:textId="77777777" w:rsidR="005700B1" w:rsidRPr="005D06E1" w:rsidRDefault="005700B1" w:rsidP="005700B1">
      <w:pPr>
        <w:pStyle w:val="Odlomakpopisa"/>
        <w:numPr>
          <w:ilvl w:val="0"/>
          <w:numId w:val="9"/>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 xml:space="preserve">da je nad gospodarskim subjektom otvoren stečajni postupak, ako je nesposoban za plaćanje ili prezadužen, ili u postupku likvidacije, ako njegovom imovinom upravlja stečajni upravitelj ili sud, ako je u nagodbi s vjerovnicima, ako je </w:t>
      </w:r>
      <w:r w:rsidRPr="005D06E1">
        <w:rPr>
          <w:rFonts w:ascii="Arial" w:hAnsi="Arial" w:cs="Arial"/>
          <w:color w:val="222A35" w:themeColor="text2" w:themeShade="80"/>
          <w:sz w:val="24"/>
          <w:szCs w:val="24"/>
        </w:rPr>
        <w:lastRenderedPageBreak/>
        <w:t>obustavio poslovne aktivnosti ili je u bilo kakvoj istovrsnoj situaciji koja proizlazi iz sličnog postupka prema nacionalnim zakonima i propisima</w:t>
      </w:r>
    </w:p>
    <w:p w14:paraId="7E69C520" w14:textId="77777777" w:rsidR="005700B1" w:rsidRPr="005D06E1" w:rsidRDefault="005700B1" w:rsidP="005700B1">
      <w:pPr>
        <w:pStyle w:val="Odlomakpopisa"/>
        <w:numPr>
          <w:ilvl w:val="0"/>
          <w:numId w:val="9"/>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da je gospodarski subjekt pokazao značajne ili opetovane nedostatke tijekom provedbe bitnih zahtjeva iz prethodnog ugovora o javnoj nabavi ili prethodnog ugovora o koncesiji čija je posljedica bila prijevremeni raskid tog ugovora, naknada štete ili druga slična sankcija</w:t>
      </w:r>
    </w:p>
    <w:p w14:paraId="3ABC49DF" w14:textId="77777777" w:rsidR="005700B1" w:rsidRPr="005D06E1" w:rsidRDefault="005700B1" w:rsidP="005700B1">
      <w:pPr>
        <w:pStyle w:val="Odlomakpopisa"/>
        <w:numPr>
          <w:ilvl w:val="0"/>
          <w:numId w:val="9"/>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da ima dovoljno vjerojatnih pokazatelja da zaključi da je gospodarski subjekt sklopio sporazum s drugim gospodarskim subjektima kojem je cilj narušavanje tržišnog natjecanja;</w:t>
      </w:r>
    </w:p>
    <w:p w14:paraId="646AC38E" w14:textId="77777777" w:rsidR="005700B1" w:rsidRPr="005D06E1" w:rsidRDefault="005700B1" w:rsidP="005700B1">
      <w:pPr>
        <w:pStyle w:val="Odlomakpopisa"/>
        <w:numPr>
          <w:ilvl w:val="0"/>
          <w:numId w:val="9"/>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 xml:space="preserve">da je gospodarski subjekt kriv za ozbiljno </w:t>
      </w:r>
      <w:r w:rsidRPr="005D06E1">
        <w:rPr>
          <w:rFonts w:ascii="Arial" w:hAnsi="Arial" w:cs="Arial"/>
          <w:color w:val="222A35" w:themeColor="text2" w:themeShade="80"/>
          <w:sz w:val="24"/>
          <w:szCs w:val="24"/>
          <w:u w:val="single"/>
        </w:rPr>
        <w:t>pogrešno prikazivanje činjenica</w:t>
      </w:r>
      <w:r w:rsidRPr="005D06E1">
        <w:rPr>
          <w:rFonts w:ascii="Arial" w:hAnsi="Arial" w:cs="Arial"/>
          <w:color w:val="222A35" w:themeColor="text2" w:themeShade="80"/>
          <w:sz w:val="24"/>
          <w:szCs w:val="24"/>
        </w:rPr>
        <w:t xml:space="preserve"> pri dostavljanju podataka potrebnih za provjeru odsutnosti osnova za isključenje ili za ispunjenje kriterija za odabir gospodarskog subjekta, </w:t>
      </w:r>
      <w:r w:rsidRPr="005D06E1">
        <w:rPr>
          <w:rFonts w:ascii="Arial" w:hAnsi="Arial" w:cs="Arial"/>
          <w:color w:val="222A35" w:themeColor="text2" w:themeShade="80"/>
          <w:sz w:val="24"/>
          <w:szCs w:val="24"/>
          <w:u w:val="single"/>
        </w:rPr>
        <w:t>ako je prikrio takve informacije ili nije u stanju priložiti popratne</w:t>
      </w:r>
      <w:r w:rsidRPr="005D06E1">
        <w:rPr>
          <w:rFonts w:ascii="Arial" w:hAnsi="Arial" w:cs="Arial"/>
          <w:color w:val="222A35" w:themeColor="text2" w:themeShade="80"/>
          <w:sz w:val="24"/>
          <w:szCs w:val="24"/>
        </w:rPr>
        <w:t xml:space="preserve"> dokumente </w:t>
      </w:r>
    </w:p>
    <w:p w14:paraId="6EDD0CBA" w14:textId="77777777" w:rsidR="005700B1" w:rsidRPr="005D06E1" w:rsidRDefault="005700B1" w:rsidP="005700B1">
      <w:pPr>
        <w:pStyle w:val="Odlomakpopisa"/>
        <w:numPr>
          <w:ilvl w:val="0"/>
          <w:numId w:val="9"/>
        </w:numPr>
        <w:spacing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je gospodarski subjekt pokušao na nepropisan način utjecati na postupak odlučivanja javnog naručitelja,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14:paraId="313E3C39" w14:textId="77777777" w:rsidR="005700B1" w:rsidRPr="005D06E1" w:rsidRDefault="005700B1" w:rsidP="005700B1">
      <w:pPr>
        <w:pStyle w:val="t-9-8"/>
        <w:spacing w:before="120" w:beforeAutospacing="0" w:after="120" w:afterAutospacing="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Razdoblje isključenja gospodarskog subjekta kod kojeg su ostvarene osnove za isključenje iz točke 3.2. iz postupka javne nabave je dvije godine od dana dotičnog događaja.</w:t>
      </w:r>
    </w:p>
    <w:p w14:paraId="3B992BE7" w14:textId="77777777" w:rsidR="00617247" w:rsidRPr="005D06E1" w:rsidRDefault="006D2314"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34" w:name="_Toc486799202"/>
      <w:r w:rsidRPr="005D06E1">
        <w:rPr>
          <w:rStyle w:val="defaultparagraphfont-000004"/>
          <w:rFonts w:ascii="Arial" w:hAnsi="Arial" w:cs="Arial"/>
          <w:b/>
        </w:rPr>
        <w:t>Dokumenti kojima se dokazuje da ne postoje osnove za isključenje</w:t>
      </w:r>
      <w:bookmarkEnd w:id="34"/>
      <w:r w:rsidR="00617247" w:rsidRPr="005D06E1">
        <w:rPr>
          <w:rStyle w:val="defaultparagraphfont-000004"/>
          <w:rFonts w:ascii="Arial" w:hAnsi="Arial" w:cs="Arial"/>
          <w:b/>
        </w:rPr>
        <w:t xml:space="preserve"> </w:t>
      </w:r>
    </w:p>
    <w:p w14:paraId="7E36048C" w14:textId="77777777" w:rsidR="006D2314" w:rsidRPr="005D06E1" w:rsidRDefault="006D2314" w:rsidP="006D2314">
      <w:pPr>
        <w:pStyle w:val="normalweb-000013"/>
        <w:spacing w:before="120" w:beforeAutospacing="0" w:after="0"/>
        <w:rPr>
          <w:rFonts w:ascii="Arial" w:hAnsi="Arial" w:cs="Arial"/>
        </w:rPr>
      </w:pPr>
    </w:p>
    <w:p w14:paraId="750121D6" w14:textId="7D18DEDA" w:rsidR="00D242F9" w:rsidRPr="007F3C99" w:rsidRDefault="007F3C99" w:rsidP="004C6E50">
      <w:pPr>
        <w:pBdr>
          <w:top w:val="single" w:sz="4" w:space="1" w:color="auto"/>
          <w:left w:val="single" w:sz="4" w:space="4" w:color="auto"/>
          <w:bottom w:val="single" w:sz="4" w:space="1" w:color="auto"/>
          <w:right w:val="single" w:sz="4" w:space="4" w:color="auto"/>
        </w:pBdr>
        <w:shd w:val="clear" w:color="auto" w:fill="B4C6E7" w:themeFill="accent1" w:themeFillTint="66"/>
        <w:spacing w:after="0" w:line="240" w:lineRule="auto"/>
        <w:jc w:val="both"/>
        <w:rPr>
          <w:rFonts w:ascii="Arial" w:eastAsia="Times New Roman" w:hAnsi="Arial" w:cs="Arial"/>
          <w:b/>
          <w:color w:val="222A35" w:themeColor="text2" w:themeShade="80"/>
          <w:sz w:val="24"/>
          <w:szCs w:val="24"/>
        </w:rPr>
      </w:pPr>
      <w:r>
        <w:rPr>
          <w:rFonts w:ascii="Arial" w:eastAsiaTheme="majorEastAsia" w:hAnsi="Arial" w:cs="Arial"/>
          <w:bCs/>
          <w:color w:val="222A35" w:themeColor="text2" w:themeShade="80"/>
          <w:sz w:val="24"/>
          <w:szCs w:val="24"/>
        </w:rPr>
        <w:t>Za potrebe utvrđivanja gore navedenih okolnosti (iz ove točke 3.) gospodarski subjekt u ponudi dostavlja ispunjeni obrazac Europske jedinstvene dokumentacije o nabavi (dalje: ESPD) i to:</w:t>
      </w:r>
      <w:r w:rsidR="005700B1" w:rsidRPr="007F3C99">
        <w:rPr>
          <w:rFonts w:ascii="Arial" w:eastAsia="Times New Roman" w:hAnsi="Arial" w:cs="Arial"/>
          <w:color w:val="222A35" w:themeColor="text2" w:themeShade="80"/>
          <w:sz w:val="24"/>
          <w:szCs w:val="24"/>
        </w:rPr>
        <w:t xml:space="preserve"> </w:t>
      </w:r>
      <w:r w:rsidR="005700B1" w:rsidRPr="007F3C99">
        <w:rPr>
          <w:rFonts w:ascii="Arial" w:eastAsia="Times New Roman" w:hAnsi="Arial" w:cs="Arial"/>
          <w:b/>
          <w:color w:val="222A35" w:themeColor="text2" w:themeShade="80"/>
          <w:sz w:val="24"/>
          <w:szCs w:val="24"/>
        </w:rPr>
        <w:t>Dio III: Osnove za isključenje, A, B i C. Točku C samo za točke navedene u točki 3.2. od a) d</w:t>
      </w:r>
      <w:r>
        <w:rPr>
          <w:rFonts w:ascii="Arial" w:eastAsia="Times New Roman" w:hAnsi="Arial" w:cs="Arial"/>
          <w:b/>
          <w:color w:val="222A35" w:themeColor="text2" w:themeShade="80"/>
          <w:sz w:val="24"/>
          <w:szCs w:val="24"/>
        </w:rPr>
        <w:t>o e) ove Dokumentacije o nabavi i to za sve gospodarske subjekte u ponudi.</w:t>
      </w:r>
    </w:p>
    <w:p w14:paraId="477BFC10" w14:textId="77777777" w:rsidR="00D242F9" w:rsidRDefault="00D242F9" w:rsidP="005700B1">
      <w:pPr>
        <w:spacing w:after="0" w:line="240" w:lineRule="auto"/>
        <w:jc w:val="both"/>
        <w:rPr>
          <w:rFonts w:ascii="Arial" w:eastAsia="Times New Roman" w:hAnsi="Arial" w:cs="Arial"/>
          <w:color w:val="222A35" w:themeColor="text2" w:themeShade="80"/>
          <w:sz w:val="24"/>
          <w:szCs w:val="24"/>
        </w:rPr>
      </w:pPr>
    </w:p>
    <w:p w14:paraId="115045C1" w14:textId="0ABB923F" w:rsidR="00D709B4" w:rsidRDefault="00D709B4" w:rsidP="005700B1">
      <w:pPr>
        <w:spacing w:after="0" w:line="240" w:lineRule="auto"/>
        <w:jc w:val="both"/>
        <w:rPr>
          <w:rFonts w:ascii="Arial" w:eastAsia="Times New Roman" w:hAnsi="Arial" w:cs="Arial"/>
          <w:color w:val="222A35" w:themeColor="text2" w:themeShade="80"/>
          <w:sz w:val="24"/>
          <w:szCs w:val="24"/>
        </w:rPr>
      </w:pPr>
    </w:p>
    <w:p w14:paraId="7A81CC3F" w14:textId="67465C50" w:rsidR="005700B1" w:rsidRPr="005D06E1" w:rsidRDefault="00D242F9" w:rsidP="005700B1">
      <w:pPr>
        <w:spacing w:after="0" w:line="240" w:lineRule="auto"/>
        <w:jc w:val="both"/>
        <w:rPr>
          <w:rFonts w:ascii="Arial" w:eastAsia="Times New Roman" w:hAnsi="Arial" w:cs="Arial"/>
          <w:color w:val="222A35" w:themeColor="text2" w:themeShade="80"/>
          <w:sz w:val="24"/>
          <w:szCs w:val="24"/>
        </w:rPr>
      </w:pPr>
      <w:r>
        <w:rPr>
          <w:rFonts w:ascii="Arial" w:eastAsia="Times New Roman" w:hAnsi="Arial" w:cs="Arial"/>
          <w:color w:val="222A35" w:themeColor="text2" w:themeShade="80"/>
          <w:sz w:val="24"/>
          <w:szCs w:val="24"/>
        </w:rPr>
        <w:t>Sukladno čl.</w:t>
      </w:r>
      <w:r w:rsidRPr="00D242F9">
        <w:rPr>
          <w:rFonts w:ascii="Arial" w:eastAsia="Times New Roman" w:hAnsi="Arial" w:cs="Arial"/>
          <w:color w:val="222A35" w:themeColor="text2" w:themeShade="80"/>
          <w:sz w:val="24"/>
          <w:szCs w:val="24"/>
        </w:rPr>
        <w:t xml:space="preserve"> 263. </w:t>
      </w:r>
      <w:r>
        <w:rPr>
          <w:rFonts w:ascii="Arial" w:eastAsia="Times New Roman" w:hAnsi="Arial" w:cs="Arial"/>
          <w:color w:val="222A35" w:themeColor="text2" w:themeShade="80"/>
          <w:sz w:val="24"/>
          <w:szCs w:val="24"/>
        </w:rPr>
        <w:t>ZJN 2016</w:t>
      </w:r>
      <w:r w:rsidRPr="00D242F9">
        <w:rPr>
          <w:rFonts w:ascii="Arial" w:eastAsia="Times New Roman" w:hAnsi="Arial" w:cs="Arial"/>
          <w:color w:val="222A35" w:themeColor="text2" w:themeShade="80"/>
          <w:sz w:val="24"/>
          <w:szCs w:val="24"/>
        </w:rPr>
        <w:t xml:space="preserve">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w:t>
      </w:r>
      <w:r w:rsidR="00365A65">
        <w:rPr>
          <w:rFonts w:ascii="Arial" w:eastAsia="Times New Roman" w:hAnsi="Arial" w:cs="Arial"/>
          <w:color w:val="222A35" w:themeColor="text2" w:themeShade="80"/>
          <w:sz w:val="24"/>
          <w:szCs w:val="24"/>
        </w:rPr>
        <w:t xml:space="preserve">          (</w:t>
      </w:r>
      <w:r w:rsidRPr="00D242F9">
        <w:rPr>
          <w:rFonts w:ascii="Arial" w:eastAsia="Times New Roman" w:hAnsi="Arial" w:cs="Arial"/>
          <w:color w:val="222A35" w:themeColor="text2" w:themeShade="80"/>
          <w:sz w:val="24"/>
          <w:szCs w:val="24"/>
        </w:rPr>
        <w:t>osim ako već posjeduje te</w:t>
      </w:r>
      <w:r w:rsidR="00365A65">
        <w:rPr>
          <w:rFonts w:ascii="Arial" w:eastAsia="Times New Roman" w:hAnsi="Arial" w:cs="Arial"/>
          <w:color w:val="222A35" w:themeColor="text2" w:themeShade="80"/>
          <w:sz w:val="24"/>
          <w:szCs w:val="24"/>
        </w:rPr>
        <w:t xml:space="preserve"> dokumente) </w:t>
      </w:r>
      <w:r w:rsidR="005700B1" w:rsidRPr="005D06E1">
        <w:rPr>
          <w:rFonts w:ascii="Arial" w:eastAsia="Times New Roman" w:hAnsi="Arial" w:cs="Arial"/>
          <w:color w:val="222A35" w:themeColor="text2" w:themeShade="80"/>
          <w:sz w:val="24"/>
          <w:szCs w:val="24"/>
        </w:rPr>
        <w:t>i to:</w:t>
      </w:r>
    </w:p>
    <w:p w14:paraId="6085964E" w14:textId="77777777" w:rsidR="005700B1" w:rsidRPr="005D06E1" w:rsidRDefault="005700B1" w:rsidP="005700B1">
      <w:pPr>
        <w:pStyle w:val="Odlomakpopisa"/>
        <w:numPr>
          <w:ilvl w:val="1"/>
          <w:numId w:val="9"/>
        </w:numPr>
        <w:spacing w:before="120" w:after="120" w:line="240" w:lineRule="auto"/>
        <w:ind w:left="426" w:hanging="284"/>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izvadak iz kaznene evidencije ili drugog odgovarajućeg registra ili, ako to nije moguće, jednakovrijedni dokument nadležne sudske ili upravne vlasti u državi poslovnog </w:t>
      </w:r>
      <w:proofErr w:type="spellStart"/>
      <w:r w:rsidRPr="005D06E1">
        <w:rPr>
          <w:rFonts w:ascii="Arial" w:eastAsia="Times New Roman" w:hAnsi="Arial" w:cs="Arial"/>
          <w:color w:val="222A35" w:themeColor="text2" w:themeShade="80"/>
          <w:sz w:val="24"/>
          <w:szCs w:val="24"/>
        </w:rPr>
        <w:t>nastana</w:t>
      </w:r>
      <w:proofErr w:type="spellEnd"/>
      <w:r w:rsidRPr="005D06E1">
        <w:rPr>
          <w:rFonts w:ascii="Arial" w:eastAsia="Times New Roman" w:hAnsi="Arial" w:cs="Arial"/>
          <w:color w:val="222A35" w:themeColor="text2" w:themeShade="80"/>
          <w:sz w:val="24"/>
          <w:szCs w:val="24"/>
        </w:rPr>
        <w:t xml:space="preserve"> gospodarskog subjekta, odnosno državi čiji je osoba državljanin, kojim se dokazuje da ne postoje osnove za isključenje iz točke 3.1.1. ove DON</w:t>
      </w:r>
    </w:p>
    <w:p w14:paraId="7FE40D44" w14:textId="77777777" w:rsidR="005700B1" w:rsidRPr="005D06E1" w:rsidRDefault="005700B1" w:rsidP="005700B1">
      <w:pPr>
        <w:pStyle w:val="Odlomakpopisa"/>
        <w:numPr>
          <w:ilvl w:val="1"/>
          <w:numId w:val="9"/>
        </w:numPr>
        <w:spacing w:before="120" w:after="120" w:line="240" w:lineRule="auto"/>
        <w:ind w:left="426" w:hanging="284"/>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potvrdu porezne uprave ili drugog nadležnog tijela u državi poslovnog </w:t>
      </w:r>
      <w:proofErr w:type="spellStart"/>
      <w:r w:rsidRPr="005D06E1">
        <w:rPr>
          <w:rFonts w:ascii="Arial" w:eastAsia="Times New Roman" w:hAnsi="Arial" w:cs="Arial"/>
          <w:color w:val="222A35" w:themeColor="text2" w:themeShade="80"/>
          <w:sz w:val="24"/>
          <w:szCs w:val="24"/>
        </w:rPr>
        <w:t>nastana</w:t>
      </w:r>
      <w:proofErr w:type="spellEnd"/>
      <w:r w:rsidRPr="005D06E1">
        <w:rPr>
          <w:rFonts w:ascii="Arial" w:eastAsia="Times New Roman" w:hAnsi="Arial" w:cs="Arial"/>
          <w:color w:val="222A35" w:themeColor="text2" w:themeShade="80"/>
          <w:sz w:val="24"/>
          <w:szCs w:val="24"/>
        </w:rPr>
        <w:t xml:space="preserve"> gospodarskog subjekta kojom se dokazuje da ne postoje osnove za isključenje iz točke 3.1.2. ove DON.</w:t>
      </w:r>
    </w:p>
    <w:p w14:paraId="6ADDEF39" w14:textId="77777777" w:rsidR="005700B1" w:rsidRPr="005D06E1" w:rsidRDefault="005700B1" w:rsidP="005700B1">
      <w:pPr>
        <w:pStyle w:val="Odlomakpopisa"/>
        <w:numPr>
          <w:ilvl w:val="1"/>
          <w:numId w:val="9"/>
        </w:numPr>
        <w:spacing w:before="120" w:after="120" w:line="240" w:lineRule="auto"/>
        <w:ind w:left="426" w:hanging="284"/>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izvadak iz sudskog registra ili potvrdu trgovačkog suda ili drugog nadležnog tijela u državi poslovnog </w:t>
      </w:r>
      <w:proofErr w:type="spellStart"/>
      <w:r w:rsidRPr="005D06E1">
        <w:rPr>
          <w:rFonts w:ascii="Arial" w:eastAsia="Times New Roman" w:hAnsi="Arial" w:cs="Arial"/>
          <w:color w:val="222A35" w:themeColor="text2" w:themeShade="80"/>
          <w:sz w:val="24"/>
          <w:szCs w:val="24"/>
        </w:rPr>
        <w:t>nastana</w:t>
      </w:r>
      <w:proofErr w:type="spellEnd"/>
      <w:r w:rsidRPr="005D06E1">
        <w:rPr>
          <w:rFonts w:ascii="Arial" w:eastAsia="Times New Roman" w:hAnsi="Arial" w:cs="Arial"/>
          <w:color w:val="222A35" w:themeColor="text2" w:themeShade="80"/>
          <w:sz w:val="24"/>
          <w:szCs w:val="24"/>
        </w:rPr>
        <w:t xml:space="preserve"> gospodarskog subjekta kojim se dokazuje da ne postoje osnove za isključenje iz </w:t>
      </w:r>
      <w:proofErr w:type="spellStart"/>
      <w:r w:rsidRPr="005D06E1">
        <w:rPr>
          <w:rFonts w:ascii="Arial" w:eastAsia="Times New Roman" w:hAnsi="Arial" w:cs="Arial"/>
          <w:color w:val="222A35" w:themeColor="text2" w:themeShade="80"/>
          <w:sz w:val="24"/>
          <w:szCs w:val="24"/>
        </w:rPr>
        <w:t>iz</w:t>
      </w:r>
      <w:proofErr w:type="spellEnd"/>
      <w:r w:rsidRPr="005D06E1">
        <w:rPr>
          <w:rFonts w:ascii="Arial" w:eastAsia="Times New Roman" w:hAnsi="Arial" w:cs="Arial"/>
          <w:color w:val="222A35" w:themeColor="text2" w:themeShade="80"/>
          <w:sz w:val="24"/>
          <w:szCs w:val="24"/>
        </w:rPr>
        <w:t xml:space="preserve"> točke 3.2.  a) ove </w:t>
      </w:r>
      <w:r w:rsidR="00365A65">
        <w:rPr>
          <w:rFonts w:ascii="Arial" w:eastAsia="Times New Roman" w:hAnsi="Arial" w:cs="Arial"/>
          <w:color w:val="222A35" w:themeColor="text2" w:themeShade="80"/>
          <w:sz w:val="24"/>
          <w:szCs w:val="24"/>
        </w:rPr>
        <w:t>DON</w:t>
      </w:r>
      <w:r w:rsidRPr="005D06E1">
        <w:rPr>
          <w:rFonts w:ascii="Arial" w:eastAsia="Times New Roman" w:hAnsi="Arial" w:cs="Arial"/>
          <w:color w:val="222A35" w:themeColor="text2" w:themeShade="80"/>
          <w:sz w:val="24"/>
          <w:szCs w:val="24"/>
        </w:rPr>
        <w:t>.</w:t>
      </w:r>
    </w:p>
    <w:p w14:paraId="5F2F51EB" w14:textId="77777777" w:rsidR="005700B1" w:rsidRPr="005D06E1" w:rsidRDefault="005700B1" w:rsidP="005700B1">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Ako se u državi poslovnog </w:t>
      </w:r>
      <w:proofErr w:type="spellStart"/>
      <w:r w:rsidRPr="005D06E1">
        <w:rPr>
          <w:rFonts w:ascii="Arial" w:eastAsia="Times New Roman" w:hAnsi="Arial" w:cs="Arial"/>
          <w:color w:val="222A35" w:themeColor="text2" w:themeShade="80"/>
          <w:sz w:val="24"/>
          <w:szCs w:val="24"/>
        </w:rPr>
        <w:t>nastana</w:t>
      </w:r>
      <w:proofErr w:type="spellEnd"/>
      <w:r w:rsidRPr="005D06E1">
        <w:rPr>
          <w:rFonts w:ascii="Arial" w:eastAsia="Times New Roman" w:hAnsi="Arial" w:cs="Arial"/>
          <w:color w:val="222A35" w:themeColor="text2" w:themeShade="80"/>
          <w:sz w:val="24"/>
          <w:szCs w:val="24"/>
        </w:rPr>
        <w:t xml:space="preserve"> gospodarskog subjekta, odnosno državi čiji je osoba državljanin ne izdaju prethodno navedeni dokumenti oni mogu biti zamijenjeni </w:t>
      </w:r>
      <w:r w:rsidRPr="005D06E1">
        <w:rPr>
          <w:rFonts w:ascii="Arial" w:eastAsia="Times New Roman" w:hAnsi="Arial" w:cs="Arial"/>
          <w:color w:val="222A35" w:themeColor="text2" w:themeShade="80"/>
          <w:sz w:val="24"/>
          <w:szCs w:val="24"/>
        </w:rPr>
        <w:lastRenderedPageBreak/>
        <w:t xml:space="preserve">izjavom pod prisegom ili, ako izjava pod prisegom prema pravu dotične države ne postoji, </w:t>
      </w:r>
      <w:r w:rsidRPr="005D06E1">
        <w:rPr>
          <w:rFonts w:ascii="Arial" w:eastAsia="Times New Roman" w:hAnsi="Arial" w:cs="Arial"/>
          <w:b/>
          <w:sz w:val="24"/>
          <w:szCs w:val="24"/>
        </w:rPr>
        <w:t>izjavom davatelja s ovjerenim potpisom</w:t>
      </w:r>
      <w:r w:rsidRPr="005D06E1">
        <w:rPr>
          <w:rFonts w:ascii="Arial" w:eastAsia="Times New Roman" w:hAnsi="Arial" w:cs="Arial"/>
          <w:sz w:val="24"/>
          <w:szCs w:val="24"/>
        </w:rPr>
        <w:t xml:space="preserve"> </w:t>
      </w:r>
      <w:r w:rsidRPr="005D06E1">
        <w:rPr>
          <w:rFonts w:ascii="Arial" w:eastAsia="Times New Roman" w:hAnsi="Arial" w:cs="Arial"/>
          <w:b/>
          <w:sz w:val="24"/>
          <w:szCs w:val="24"/>
        </w:rPr>
        <w:t xml:space="preserve">kod </w:t>
      </w:r>
      <w:r w:rsidRPr="005D06E1">
        <w:rPr>
          <w:rFonts w:ascii="Arial" w:eastAsia="Times New Roman" w:hAnsi="Arial" w:cs="Arial"/>
          <w:sz w:val="24"/>
          <w:szCs w:val="24"/>
        </w:rPr>
        <w:t xml:space="preserve">nadležne sudske ili upravne vlasti, </w:t>
      </w:r>
      <w:r w:rsidRPr="005D06E1">
        <w:rPr>
          <w:rFonts w:ascii="Arial" w:eastAsia="Times New Roman" w:hAnsi="Arial" w:cs="Arial"/>
          <w:b/>
          <w:sz w:val="24"/>
          <w:szCs w:val="24"/>
        </w:rPr>
        <w:t>javnog bilježnika</w:t>
      </w:r>
      <w:r w:rsidRPr="005D06E1">
        <w:rPr>
          <w:rFonts w:ascii="Arial" w:eastAsia="Times New Roman" w:hAnsi="Arial" w:cs="Arial"/>
          <w:sz w:val="24"/>
          <w:szCs w:val="24"/>
        </w:rPr>
        <w:t xml:space="preserve"> </w:t>
      </w:r>
      <w:r w:rsidRPr="005D06E1">
        <w:rPr>
          <w:rFonts w:ascii="Arial" w:eastAsia="Times New Roman" w:hAnsi="Arial" w:cs="Arial"/>
          <w:color w:val="222A35" w:themeColor="text2" w:themeShade="80"/>
          <w:sz w:val="24"/>
          <w:szCs w:val="24"/>
        </w:rPr>
        <w:t xml:space="preserve">ili strukovnog ili trgovinskog tijela u državi poslovnog </w:t>
      </w:r>
      <w:proofErr w:type="spellStart"/>
      <w:r w:rsidRPr="005D06E1">
        <w:rPr>
          <w:rFonts w:ascii="Arial" w:eastAsia="Times New Roman" w:hAnsi="Arial" w:cs="Arial"/>
          <w:color w:val="222A35" w:themeColor="text2" w:themeShade="80"/>
          <w:sz w:val="24"/>
          <w:szCs w:val="24"/>
        </w:rPr>
        <w:t>nastana</w:t>
      </w:r>
      <w:proofErr w:type="spellEnd"/>
      <w:r w:rsidRPr="005D06E1">
        <w:rPr>
          <w:rFonts w:ascii="Arial" w:eastAsia="Times New Roman" w:hAnsi="Arial" w:cs="Arial"/>
          <w:color w:val="222A35" w:themeColor="text2" w:themeShade="80"/>
          <w:sz w:val="24"/>
          <w:szCs w:val="24"/>
        </w:rPr>
        <w:t xml:space="preserve"> gospodarskog subjekta, odnosno državi čiji je osoba državljanin.</w:t>
      </w:r>
    </w:p>
    <w:p w14:paraId="35669A16" w14:textId="77777777" w:rsidR="005700B1" w:rsidRPr="005D06E1" w:rsidRDefault="005700B1" w:rsidP="005700B1">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Odbit će se ponuda ponuditelja koji je podnio ekonomski najpovoljniju ponudu ako ne dostavi ažurne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3C31FF2E" w14:textId="77777777" w:rsidR="005700B1" w:rsidRPr="005D06E1" w:rsidRDefault="005700B1" w:rsidP="005700B1">
      <w:pPr>
        <w:spacing w:before="120" w:after="120" w:line="240" w:lineRule="auto"/>
        <w:jc w:val="both"/>
        <w:rPr>
          <w:rFonts w:ascii="Arial" w:eastAsia="Times New Roman" w:hAnsi="Arial" w:cs="Arial"/>
          <w:b/>
          <w:color w:val="222A35" w:themeColor="text2" w:themeShade="80"/>
          <w:sz w:val="24"/>
          <w:szCs w:val="24"/>
        </w:rPr>
      </w:pPr>
      <w:r w:rsidRPr="005D06E1">
        <w:rPr>
          <w:rFonts w:ascii="Arial" w:eastAsia="Times New Roman" w:hAnsi="Arial" w:cs="Arial"/>
          <w:b/>
          <w:color w:val="222A35" w:themeColor="text2" w:themeShade="80"/>
          <w:sz w:val="24"/>
          <w:szCs w:val="24"/>
        </w:rPr>
        <w:t>Dokaz o mjerama za dokazivanje pouzdanosti</w:t>
      </w:r>
    </w:p>
    <w:p w14:paraId="65176299" w14:textId="77777777" w:rsidR="005700B1" w:rsidRPr="005D06E1" w:rsidRDefault="005700B1" w:rsidP="005700B1">
      <w:pPr>
        <w:spacing w:after="0" w:line="240" w:lineRule="auto"/>
        <w:jc w:val="both"/>
        <w:rPr>
          <w:rFonts w:ascii="Arial" w:eastAsia="Times New Roman" w:hAnsi="Arial" w:cs="Arial"/>
          <w:color w:val="222A35" w:themeColor="text2" w:themeShade="80"/>
          <w:sz w:val="24"/>
          <w:szCs w:val="24"/>
        </w:rPr>
      </w:pPr>
      <w:r w:rsidRPr="005D06E1">
        <w:rPr>
          <w:rFonts w:ascii="Arial" w:hAnsi="Arial" w:cs="Arial"/>
          <w:color w:val="222A35" w:themeColor="text2" w:themeShade="80"/>
          <w:sz w:val="24"/>
          <w:szCs w:val="24"/>
        </w:rPr>
        <w:t>Gospodarski subjekt kod kojeg su ostvarene osnove za isključenje iz točke 3.1.1. i 3.2. </w:t>
      </w:r>
      <w:r w:rsidRPr="005D06E1">
        <w:rPr>
          <w:rFonts w:ascii="Arial" w:eastAsia="Times New Roman" w:hAnsi="Arial" w:cs="Arial"/>
          <w:color w:val="222A35" w:themeColor="text2" w:themeShade="80"/>
          <w:sz w:val="24"/>
          <w:szCs w:val="24"/>
        </w:rPr>
        <w:t>ove Dokumentacije o nabavi može javnom naručitelju dostaviti dokaze o mjerama koje je poduzeo kako bi dokazao svoju pouzdanost bez obzira na postojanje relevantne osnove za isključenje.</w:t>
      </w:r>
    </w:p>
    <w:p w14:paraId="4D2E6E15" w14:textId="77777777" w:rsidR="005700B1" w:rsidRPr="005D06E1" w:rsidRDefault="005700B1" w:rsidP="005700B1">
      <w:pPr>
        <w:spacing w:after="0" w:line="240" w:lineRule="auto"/>
        <w:rPr>
          <w:rFonts w:ascii="Arial" w:eastAsia="Times New Roman" w:hAnsi="Arial" w:cs="Arial"/>
          <w:color w:val="222A35" w:themeColor="text2" w:themeShade="80"/>
          <w:sz w:val="24"/>
          <w:szCs w:val="24"/>
        </w:rPr>
      </w:pPr>
    </w:p>
    <w:p w14:paraId="0942080E" w14:textId="77777777" w:rsidR="005700B1" w:rsidRPr="005D06E1" w:rsidRDefault="005700B1" w:rsidP="005700B1">
      <w:pPr>
        <w:spacing w:after="0" w:line="240" w:lineRule="auto"/>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Poduzimanje mjera gospodarski subjekt dokazuje:</w:t>
      </w:r>
    </w:p>
    <w:p w14:paraId="453BAE31" w14:textId="77777777" w:rsidR="005700B1" w:rsidRPr="005D06E1" w:rsidRDefault="005700B1" w:rsidP="005700B1">
      <w:pPr>
        <w:pStyle w:val="Odlomakpopisa"/>
        <w:numPr>
          <w:ilvl w:val="0"/>
          <w:numId w:val="10"/>
        </w:numPr>
        <w:spacing w:after="0" w:line="240" w:lineRule="auto"/>
        <w:ind w:left="426" w:hanging="284"/>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plaćanjem naknade štete ili poduzimanjem drugih odgovarajućih mjera u cilju plaćanja naknade štete prouzročene kaznenim djelom ili propustom</w:t>
      </w:r>
    </w:p>
    <w:p w14:paraId="1D9674FB" w14:textId="77777777" w:rsidR="005700B1" w:rsidRPr="005D06E1" w:rsidRDefault="005700B1" w:rsidP="005700B1">
      <w:pPr>
        <w:pStyle w:val="Odlomakpopisa"/>
        <w:numPr>
          <w:ilvl w:val="0"/>
          <w:numId w:val="10"/>
        </w:numPr>
        <w:spacing w:after="0" w:line="240" w:lineRule="auto"/>
        <w:ind w:left="426" w:hanging="284"/>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aktivnom suradnjom s nadležnim istražnim tijelima radi potpunog razjašnjenja činjenica i okolnosti u vezi s kaznenim djelom ili propustom</w:t>
      </w:r>
    </w:p>
    <w:p w14:paraId="3012793B" w14:textId="77777777" w:rsidR="005700B1" w:rsidRPr="005D06E1" w:rsidRDefault="005700B1" w:rsidP="005700B1">
      <w:pPr>
        <w:pStyle w:val="Odlomakpopisa"/>
        <w:numPr>
          <w:ilvl w:val="0"/>
          <w:numId w:val="10"/>
        </w:numPr>
        <w:spacing w:after="0" w:line="240" w:lineRule="auto"/>
        <w:ind w:left="426" w:hanging="284"/>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odgovarajućim tehničkim, organizacijskim i kadrovskim mjerama radi sprječavanja daljnjih kaznenih djela ili propusta.</w:t>
      </w:r>
    </w:p>
    <w:p w14:paraId="4FC1A12D" w14:textId="77777777" w:rsidR="005700B1" w:rsidRPr="005D06E1" w:rsidRDefault="005700B1" w:rsidP="005700B1">
      <w:pPr>
        <w:spacing w:after="0" w:line="240" w:lineRule="auto"/>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Javni naručitelj neće isključiti gospodarskog subjekta iz postupka javne nabave ako je ocijenjeno da su poduzete mjere primjerene.</w:t>
      </w:r>
    </w:p>
    <w:p w14:paraId="525125E5" w14:textId="77777777" w:rsidR="006D2314" w:rsidRPr="005D06E1" w:rsidRDefault="006D2314" w:rsidP="006D2314">
      <w:pPr>
        <w:pStyle w:val="normalweb-000013"/>
        <w:spacing w:after="0"/>
        <w:rPr>
          <w:rStyle w:val="defaultparagraphfont-000004"/>
          <w:rFonts w:ascii="Arial" w:hAnsi="Arial" w:cs="Arial"/>
        </w:rPr>
        <w:sectPr w:rsidR="006D2314" w:rsidRPr="005D06E1">
          <w:pgSz w:w="11906" w:h="16838"/>
          <w:pgMar w:top="1417" w:right="1417" w:bottom="1417" w:left="1417" w:header="708" w:footer="708" w:gutter="0"/>
          <w:cols w:space="708"/>
          <w:docGrid w:linePitch="360"/>
        </w:sectPr>
      </w:pPr>
    </w:p>
    <w:p w14:paraId="0E27A746" w14:textId="77777777" w:rsidR="000E3B2B" w:rsidRPr="005D06E1" w:rsidRDefault="000E3B2B" w:rsidP="003B0105">
      <w:pPr>
        <w:pStyle w:val="normalweb-000013"/>
        <w:numPr>
          <w:ilvl w:val="0"/>
          <w:numId w:val="1"/>
        </w:numPr>
        <w:shd w:val="clear" w:color="auto" w:fill="DEEAF6" w:themeFill="accent5" w:themeFillTint="33"/>
        <w:spacing w:before="120" w:beforeAutospacing="0" w:after="0"/>
        <w:ind w:left="357" w:hanging="357"/>
        <w:jc w:val="center"/>
        <w:outlineLvl w:val="0"/>
        <w:rPr>
          <w:rStyle w:val="defaultparagraphfont-000004"/>
          <w:rFonts w:ascii="Arial" w:hAnsi="Arial" w:cs="Arial"/>
          <w:b/>
        </w:rPr>
      </w:pPr>
      <w:bookmarkStart w:id="35" w:name="_Toc486799203"/>
      <w:r w:rsidRPr="005D06E1">
        <w:rPr>
          <w:rStyle w:val="defaultparagraphfont-000004"/>
          <w:rFonts w:ascii="Arial" w:hAnsi="Arial" w:cs="Arial"/>
          <w:b/>
        </w:rPr>
        <w:lastRenderedPageBreak/>
        <w:t>KRITERIJI ZA ODABIR GOSPODARSKOG SUBJEKTA</w:t>
      </w:r>
      <w:bookmarkEnd w:id="35"/>
      <w:r w:rsidRPr="005D06E1">
        <w:rPr>
          <w:rStyle w:val="defaultparagraphfont-000004"/>
          <w:rFonts w:ascii="Arial" w:hAnsi="Arial" w:cs="Arial"/>
          <w:b/>
        </w:rPr>
        <w:t xml:space="preserve"> </w:t>
      </w:r>
    </w:p>
    <w:p w14:paraId="2248DD2E" w14:textId="77777777" w:rsidR="00617247" w:rsidRPr="005D06E1" w:rsidRDefault="000E3B2B" w:rsidP="000E3B2B">
      <w:pPr>
        <w:pStyle w:val="normalweb-000013"/>
        <w:shd w:val="clear" w:color="auto" w:fill="DEEAF6" w:themeFill="accent5" w:themeFillTint="33"/>
        <w:spacing w:before="0" w:beforeAutospacing="0" w:after="240"/>
        <w:ind w:left="357" w:hanging="357"/>
        <w:jc w:val="center"/>
        <w:rPr>
          <w:rStyle w:val="defaultparagraphfont-000004"/>
          <w:rFonts w:ascii="Arial" w:hAnsi="Arial" w:cs="Arial"/>
          <w:b/>
        </w:rPr>
      </w:pPr>
      <w:r w:rsidRPr="005D06E1">
        <w:rPr>
          <w:rStyle w:val="defaultparagraphfont-000004"/>
          <w:rFonts w:ascii="Arial" w:hAnsi="Arial" w:cs="Arial"/>
          <w:b/>
        </w:rPr>
        <w:t>(uvjeti sposobnosti)</w:t>
      </w:r>
    </w:p>
    <w:p w14:paraId="605A02C1" w14:textId="77777777" w:rsidR="00617247" w:rsidRPr="005D06E1"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36" w:name="_Toc486799204"/>
      <w:r w:rsidRPr="005D06E1">
        <w:rPr>
          <w:rStyle w:val="defaultparagraphfont-000004"/>
          <w:rFonts w:ascii="Arial" w:hAnsi="Arial" w:cs="Arial"/>
          <w:b/>
        </w:rPr>
        <w:t>Uvjeti sposobnosti za obavljanje profesionalne djelatnosti</w:t>
      </w:r>
      <w:bookmarkEnd w:id="36"/>
      <w:r w:rsidR="00617247" w:rsidRPr="005D06E1">
        <w:rPr>
          <w:rStyle w:val="defaultparagraphfont-000004"/>
          <w:rFonts w:ascii="Arial" w:hAnsi="Arial" w:cs="Arial"/>
          <w:b/>
        </w:rPr>
        <w:t xml:space="preserve"> </w:t>
      </w:r>
    </w:p>
    <w:p w14:paraId="7828862B" w14:textId="77777777" w:rsidR="005700B1" w:rsidRPr="005D06E1" w:rsidRDefault="005700B1" w:rsidP="005700B1">
      <w:pPr>
        <w:pStyle w:val="normalweb-000013"/>
        <w:numPr>
          <w:ilvl w:val="2"/>
          <w:numId w:val="1"/>
        </w:numPr>
        <w:spacing w:before="120" w:beforeAutospacing="0" w:after="0"/>
        <w:ind w:left="1276" w:hanging="709"/>
        <w:outlineLvl w:val="1"/>
        <w:rPr>
          <w:rStyle w:val="defaultparagraphfont-000004"/>
          <w:rFonts w:ascii="Arial" w:hAnsi="Arial" w:cs="Arial"/>
          <w:b/>
        </w:rPr>
      </w:pPr>
      <w:bookmarkStart w:id="37" w:name="_Toc486799205"/>
      <w:r w:rsidRPr="005D06E1">
        <w:rPr>
          <w:rStyle w:val="defaultparagraphfont-000004"/>
          <w:rFonts w:ascii="Arial" w:hAnsi="Arial" w:cs="Arial"/>
          <w:b/>
        </w:rPr>
        <w:t xml:space="preserve">Upis u sudski, obrtni, strukovni ili drugi odgovarajući registar u državi poslovnog </w:t>
      </w:r>
      <w:proofErr w:type="spellStart"/>
      <w:r w:rsidRPr="005D06E1">
        <w:rPr>
          <w:rStyle w:val="defaultparagraphfont-000004"/>
          <w:rFonts w:ascii="Arial" w:hAnsi="Arial" w:cs="Arial"/>
          <w:b/>
        </w:rPr>
        <w:t>nastana</w:t>
      </w:r>
      <w:bookmarkEnd w:id="37"/>
      <w:proofErr w:type="spellEnd"/>
      <w:r w:rsidRPr="005D06E1">
        <w:rPr>
          <w:rStyle w:val="defaultparagraphfont-000004"/>
          <w:rFonts w:ascii="Arial" w:hAnsi="Arial" w:cs="Arial"/>
          <w:b/>
        </w:rPr>
        <w:t xml:space="preserve">  </w:t>
      </w:r>
    </w:p>
    <w:p w14:paraId="45B01A94" w14:textId="56C1FD14" w:rsidR="005700B1" w:rsidRDefault="007F3C99" w:rsidP="00F40B52">
      <w:pPr>
        <w:pStyle w:val="normalweb-000013"/>
        <w:spacing w:before="120" w:beforeAutospacing="0" w:after="0"/>
        <w:rPr>
          <w:rFonts w:ascii="Arial" w:hAnsi="Arial" w:cs="Arial"/>
        </w:rPr>
      </w:pPr>
      <w:r>
        <w:rPr>
          <w:rFonts w:ascii="Arial" w:hAnsi="Arial" w:cs="Arial"/>
        </w:rPr>
        <w:t>G</w:t>
      </w:r>
      <w:r w:rsidR="005700B1" w:rsidRPr="005D06E1">
        <w:rPr>
          <w:rFonts w:ascii="Arial" w:hAnsi="Arial" w:cs="Arial"/>
        </w:rPr>
        <w:t xml:space="preserve">ospodarski subjekt mora dokazati svoj upis u sudski, obrtni, strukovni ili drugi odgovarajući registar u državi njegova poslovnog </w:t>
      </w:r>
      <w:proofErr w:type="spellStart"/>
      <w:r w:rsidR="005700B1" w:rsidRPr="005D06E1">
        <w:rPr>
          <w:rFonts w:ascii="Arial" w:hAnsi="Arial" w:cs="Arial"/>
        </w:rPr>
        <w:t>nastana</w:t>
      </w:r>
      <w:proofErr w:type="spellEnd"/>
      <w:r w:rsidR="00365A65">
        <w:rPr>
          <w:rFonts w:ascii="Arial" w:hAnsi="Arial" w:cs="Arial"/>
        </w:rPr>
        <w:t>.</w:t>
      </w:r>
    </w:p>
    <w:p w14:paraId="0FF87C75" w14:textId="77777777" w:rsidR="00365A65" w:rsidRPr="005D06E1" w:rsidRDefault="00365A65" w:rsidP="00F40B52">
      <w:pPr>
        <w:pStyle w:val="normalweb-000013"/>
        <w:spacing w:before="120" w:beforeAutospacing="0" w:after="0"/>
        <w:rPr>
          <w:rFonts w:ascii="Arial" w:hAnsi="Arial" w:cs="Arial"/>
        </w:rPr>
      </w:pPr>
    </w:p>
    <w:p w14:paraId="4ACB3C11" w14:textId="77777777" w:rsidR="005700B1" w:rsidRPr="005D06E1" w:rsidRDefault="005700B1" w:rsidP="004C6E50">
      <w:pPr>
        <w:pStyle w:val="normalweb-000013"/>
        <w:pBdr>
          <w:top w:val="single" w:sz="4" w:space="1" w:color="auto"/>
          <w:left w:val="single" w:sz="4" w:space="4" w:color="auto"/>
          <w:bottom w:val="single" w:sz="4" w:space="1" w:color="auto"/>
          <w:right w:val="single" w:sz="4" w:space="4" w:color="auto"/>
        </w:pBdr>
        <w:shd w:val="clear" w:color="auto" w:fill="B4C6E7" w:themeFill="accent1" w:themeFillTint="66"/>
        <w:spacing w:before="120" w:beforeAutospacing="0" w:after="0"/>
        <w:rPr>
          <w:rFonts w:ascii="Arial" w:hAnsi="Arial" w:cs="Arial"/>
        </w:rPr>
      </w:pPr>
      <w:bookmarkStart w:id="38" w:name="OLE_LINK29"/>
      <w:r w:rsidRPr="005D06E1">
        <w:rPr>
          <w:rFonts w:ascii="Arial" w:hAnsi="Arial" w:cs="Arial"/>
        </w:rPr>
        <w:t>Za potrebe utvrđivanja okolnosti iz točke 4.1.1. gospodarski subjekt dužan je ispuniti ESPD obrazac kao sastavni dio ponude, i to Dio IV. A: Sposobnost za obavljanje prof</w:t>
      </w:r>
      <w:r w:rsidR="00365A65">
        <w:rPr>
          <w:rFonts w:ascii="Arial" w:hAnsi="Arial" w:cs="Arial"/>
        </w:rPr>
        <w:t>esionalne djelatnosti, točka 1).</w:t>
      </w:r>
    </w:p>
    <w:bookmarkEnd w:id="38"/>
    <w:p w14:paraId="71CC2E6A" w14:textId="77777777" w:rsidR="00365A65" w:rsidRDefault="00365A65" w:rsidP="00F40B52">
      <w:pPr>
        <w:pStyle w:val="normalweb-000013"/>
        <w:spacing w:before="120" w:beforeAutospacing="0" w:after="0"/>
        <w:rPr>
          <w:rFonts w:ascii="Arial" w:hAnsi="Arial" w:cs="Arial"/>
        </w:rPr>
      </w:pPr>
    </w:p>
    <w:p w14:paraId="411D9B55" w14:textId="77777777" w:rsidR="00365A65" w:rsidRPr="005D06E1" w:rsidRDefault="00365A65" w:rsidP="00365A65">
      <w:pPr>
        <w:spacing w:after="0" w:line="240" w:lineRule="auto"/>
        <w:jc w:val="both"/>
        <w:rPr>
          <w:rFonts w:ascii="Arial" w:eastAsia="Times New Roman" w:hAnsi="Arial" w:cs="Arial"/>
          <w:color w:val="222A35" w:themeColor="text2" w:themeShade="80"/>
          <w:sz w:val="24"/>
          <w:szCs w:val="24"/>
        </w:rPr>
      </w:pPr>
      <w:r>
        <w:rPr>
          <w:rFonts w:ascii="Arial" w:eastAsia="Times New Roman" w:hAnsi="Arial" w:cs="Arial"/>
          <w:color w:val="222A35" w:themeColor="text2" w:themeShade="80"/>
          <w:sz w:val="24"/>
          <w:szCs w:val="24"/>
        </w:rPr>
        <w:t>Sukladno čl.</w:t>
      </w:r>
      <w:r w:rsidRPr="00D242F9">
        <w:rPr>
          <w:rFonts w:ascii="Arial" w:eastAsia="Times New Roman" w:hAnsi="Arial" w:cs="Arial"/>
          <w:color w:val="222A35" w:themeColor="text2" w:themeShade="80"/>
          <w:sz w:val="24"/>
          <w:szCs w:val="24"/>
        </w:rPr>
        <w:t xml:space="preserve"> 263. </w:t>
      </w:r>
      <w:r>
        <w:rPr>
          <w:rFonts w:ascii="Arial" w:eastAsia="Times New Roman" w:hAnsi="Arial" w:cs="Arial"/>
          <w:color w:val="222A35" w:themeColor="text2" w:themeShade="80"/>
          <w:sz w:val="24"/>
          <w:szCs w:val="24"/>
        </w:rPr>
        <w:t>ZJN 2016</w:t>
      </w:r>
      <w:r w:rsidRPr="00D242F9">
        <w:rPr>
          <w:rFonts w:ascii="Arial" w:eastAsia="Times New Roman" w:hAnsi="Arial" w:cs="Arial"/>
          <w:color w:val="222A35" w:themeColor="text2" w:themeShade="80"/>
          <w:sz w:val="24"/>
          <w:szCs w:val="24"/>
        </w:rPr>
        <w:t xml:space="preserve">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w:t>
      </w:r>
      <w:r>
        <w:rPr>
          <w:rFonts w:ascii="Arial" w:eastAsia="Times New Roman" w:hAnsi="Arial" w:cs="Arial"/>
          <w:color w:val="222A35" w:themeColor="text2" w:themeShade="80"/>
          <w:sz w:val="24"/>
          <w:szCs w:val="24"/>
        </w:rPr>
        <w:t xml:space="preserve">          (</w:t>
      </w:r>
      <w:r w:rsidRPr="00D242F9">
        <w:rPr>
          <w:rFonts w:ascii="Arial" w:eastAsia="Times New Roman" w:hAnsi="Arial" w:cs="Arial"/>
          <w:color w:val="222A35" w:themeColor="text2" w:themeShade="80"/>
          <w:sz w:val="24"/>
          <w:szCs w:val="24"/>
        </w:rPr>
        <w:t>osim ako već posjeduje te</w:t>
      </w:r>
      <w:r>
        <w:rPr>
          <w:rFonts w:ascii="Arial" w:eastAsia="Times New Roman" w:hAnsi="Arial" w:cs="Arial"/>
          <w:color w:val="222A35" w:themeColor="text2" w:themeShade="80"/>
          <w:sz w:val="24"/>
          <w:szCs w:val="24"/>
        </w:rPr>
        <w:t xml:space="preserve"> dokumente) </w:t>
      </w:r>
      <w:r w:rsidRPr="005D06E1">
        <w:rPr>
          <w:rFonts w:ascii="Arial" w:eastAsia="Times New Roman" w:hAnsi="Arial" w:cs="Arial"/>
          <w:color w:val="222A35" w:themeColor="text2" w:themeShade="80"/>
          <w:sz w:val="24"/>
          <w:szCs w:val="24"/>
        </w:rPr>
        <w:t>i to:</w:t>
      </w:r>
    </w:p>
    <w:p w14:paraId="27DCEB6A" w14:textId="77777777" w:rsidR="00365A65" w:rsidRDefault="00365A65" w:rsidP="00F40B52">
      <w:pPr>
        <w:pStyle w:val="normalweb-000013"/>
        <w:spacing w:before="120" w:beforeAutospacing="0" w:after="0"/>
        <w:rPr>
          <w:rFonts w:ascii="Arial" w:hAnsi="Arial" w:cs="Arial"/>
        </w:rPr>
      </w:pPr>
    </w:p>
    <w:p w14:paraId="61400BAF" w14:textId="77777777" w:rsidR="005700B1" w:rsidRPr="005D06E1" w:rsidRDefault="005700B1" w:rsidP="00F40B52">
      <w:pPr>
        <w:pStyle w:val="normalweb-000013"/>
        <w:spacing w:before="120" w:beforeAutospacing="0" w:after="0"/>
        <w:ind w:left="567" w:hanging="283"/>
        <w:rPr>
          <w:rFonts w:ascii="Arial" w:hAnsi="Arial" w:cs="Arial"/>
        </w:rPr>
      </w:pPr>
      <w:bookmarkStart w:id="39" w:name="OLE_LINK16"/>
      <w:r w:rsidRPr="005D06E1">
        <w:rPr>
          <w:rFonts w:ascii="Arial" w:hAnsi="Arial" w:cs="Arial"/>
        </w:rPr>
        <w:t>−</w:t>
      </w:r>
      <w:r w:rsidRPr="005D06E1">
        <w:rPr>
          <w:rFonts w:ascii="Arial" w:hAnsi="Arial" w:cs="Arial"/>
        </w:rPr>
        <w:tab/>
        <w:t xml:space="preserve">izvadak iz sudskog, obrtnog, strukovnog ili drugog odgovarajućeg registra koji se vodi u državi članici njegova poslovnog </w:t>
      </w:r>
      <w:proofErr w:type="spellStart"/>
      <w:r w:rsidRPr="005D06E1">
        <w:rPr>
          <w:rFonts w:ascii="Arial" w:hAnsi="Arial" w:cs="Arial"/>
        </w:rPr>
        <w:t>nastana</w:t>
      </w:r>
      <w:proofErr w:type="spellEnd"/>
    </w:p>
    <w:p w14:paraId="56D8D1F6" w14:textId="77777777" w:rsidR="000E3B2B" w:rsidRPr="005D06E1"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40" w:name="_Toc486799206"/>
      <w:bookmarkEnd w:id="39"/>
      <w:r w:rsidRPr="005D06E1">
        <w:rPr>
          <w:rStyle w:val="defaultparagraphfont-000004"/>
          <w:rFonts w:ascii="Arial" w:hAnsi="Arial" w:cs="Arial"/>
          <w:b/>
        </w:rPr>
        <w:t>Uvjeti ekonomske i financijske sposobnosti i njihove minimalne razine</w:t>
      </w:r>
      <w:bookmarkEnd w:id="40"/>
    </w:p>
    <w:p w14:paraId="56FB9D3D" w14:textId="77777777" w:rsidR="00F40B52" w:rsidRPr="005D06E1" w:rsidRDefault="00617247" w:rsidP="00F40B52">
      <w:pPr>
        <w:pStyle w:val="normalweb-000013"/>
        <w:numPr>
          <w:ilvl w:val="2"/>
          <w:numId w:val="1"/>
        </w:numPr>
        <w:spacing w:before="120" w:beforeAutospacing="0" w:after="0"/>
        <w:outlineLvl w:val="1"/>
        <w:rPr>
          <w:rFonts w:ascii="Arial" w:eastAsia="Arial" w:hAnsi="Arial" w:cs="Arial"/>
          <w:b/>
          <w:bCs/>
        </w:rPr>
      </w:pPr>
      <w:r w:rsidRPr="005D06E1">
        <w:rPr>
          <w:rFonts w:ascii="Arial" w:hAnsi="Arial" w:cs="Arial"/>
        </w:rPr>
        <w:t xml:space="preserve"> </w:t>
      </w:r>
      <w:bookmarkStart w:id="41" w:name="_Toc486589627"/>
      <w:bookmarkStart w:id="42" w:name="_Toc486799207"/>
      <w:r w:rsidR="00F40B52" w:rsidRPr="005D06E1">
        <w:rPr>
          <w:rFonts w:ascii="Arial" w:eastAsia="Arial" w:hAnsi="Arial" w:cs="Arial"/>
          <w:b/>
          <w:bCs/>
        </w:rPr>
        <w:t>Ukupni godišnji promet u prethodnoj godini</w:t>
      </w:r>
      <w:bookmarkEnd w:id="41"/>
      <w:bookmarkEnd w:id="42"/>
    </w:p>
    <w:p w14:paraId="0DCC02F5" w14:textId="77777777" w:rsidR="00F40B52" w:rsidRPr="005D06E1" w:rsidRDefault="00F40B52" w:rsidP="00F40B52">
      <w:pPr>
        <w:spacing w:before="120" w:after="120" w:line="240" w:lineRule="auto"/>
        <w:jc w:val="both"/>
        <w:outlineLvl w:val="3"/>
        <w:rPr>
          <w:rFonts w:ascii="Arial" w:eastAsiaTheme="minorEastAsia" w:hAnsi="Arial" w:cs="Arial"/>
          <w:color w:val="222A35" w:themeColor="text2" w:themeShade="80"/>
          <w:sz w:val="24"/>
          <w:szCs w:val="24"/>
        </w:rPr>
      </w:pPr>
      <w:r w:rsidRPr="005D06E1">
        <w:rPr>
          <w:rFonts w:ascii="Arial" w:hAnsi="Arial" w:cs="Arial"/>
          <w:color w:val="222A35" w:themeColor="text2" w:themeShade="80"/>
          <w:sz w:val="24"/>
          <w:szCs w:val="24"/>
        </w:rPr>
        <w:t xml:space="preserve">Gospodarski subjekt mora dokazati da je njegov </w:t>
      </w:r>
      <w:bookmarkStart w:id="43" w:name="OLE_LINK8"/>
      <w:bookmarkStart w:id="44" w:name="OLE_LINK7"/>
      <w:bookmarkStart w:id="45" w:name="OLE_LINK6"/>
      <w:r w:rsidRPr="005D06E1">
        <w:rPr>
          <w:rFonts w:ascii="Arial" w:hAnsi="Arial" w:cs="Arial"/>
          <w:color w:val="222A35" w:themeColor="text2" w:themeShade="80"/>
          <w:sz w:val="24"/>
          <w:szCs w:val="24"/>
        </w:rPr>
        <w:t xml:space="preserve">ukupni godišnji promet u prethodnoj godini </w:t>
      </w:r>
      <w:bookmarkEnd w:id="43"/>
      <w:bookmarkEnd w:id="44"/>
      <w:bookmarkEnd w:id="45"/>
      <w:r w:rsidRPr="005D06E1">
        <w:rPr>
          <w:rFonts w:ascii="Arial" w:hAnsi="Arial" w:cs="Arial"/>
          <w:color w:val="222A35" w:themeColor="text2" w:themeShade="80"/>
          <w:sz w:val="24"/>
          <w:szCs w:val="24"/>
        </w:rPr>
        <w:t xml:space="preserve">(za koju postoji odgovarajuće </w:t>
      </w:r>
      <w:bookmarkStart w:id="46" w:name="OLE_LINK17"/>
      <w:bookmarkStart w:id="47" w:name="OLE_LINK18"/>
      <w:bookmarkStart w:id="48" w:name="OLE_LINK20"/>
      <w:r w:rsidRPr="005D06E1">
        <w:rPr>
          <w:rFonts w:ascii="Arial" w:hAnsi="Arial" w:cs="Arial"/>
          <w:color w:val="222A35" w:themeColor="text2" w:themeShade="80"/>
          <w:sz w:val="24"/>
          <w:szCs w:val="24"/>
        </w:rPr>
        <w:t>financijsko izvješće</w:t>
      </w:r>
      <w:bookmarkEnd w:id="46"/>
      <w:bookmarkEnd w:id="47"/>
      <w:bookmarkEnd w:id="48"/>
      <w:r w:rsidRPr="005D06E1">
        <w:rPr>
          <w:rFonts w:ascii="Arial" w:hAnsi="Arial" w:cs="Arial"/>
          <w:color w:val="222A35" w:themeColor="text2" w:themeShade="80"/>
          <w:sz w:val="24"/>
          <w:szCs w:val="24"/>
        </w:rPr>
        <w:t>) isti ili viši od procijenjene vrijednosti ovog predmeta nabave.</w:t>
      </w:r>
    </w:p>
    <w:p w14:paraId="669A23A7" w14:textId="77777777" w:rsidR="00F40B52" w:rsidRPr="005D06E1" w:rsidRDefault="00F40B52" w:rsidP="00F40B52">
      <w:pPr>
        <w:pStyle w:val="normalweb-000013"/>
        <w:numPr>
          <w:ilvl w:val="2"/>
          <w:numId w:val="1"/>
        </w:numPr>
        <w:spacing w:before="120" w:beforeAutospacing="0" w:after="0"/>
        <w:outlineLvl w:val="1"/>
        <w:rPr>
          <w:rFonts w:ascii="Arial" w:hAnsi="Arial" w:cs="Arial"/>
          <w:b/>
        </w:rPr>
      </w:pPr>
      <w:bookmarkStart w:id="49" w:name="_Toc486589628"/>
      <w:bookmarkStart w:id="50" w:name="_Toc486799208"/>
      <w:r w:rsidRPr="005D06E1">
        <w:rPr>
          <w:rFonts w:ascii="Arial" w:hAnsi="Arial" w:cs="Arial"/>
          <w:b/>
        </w:rPr>
        <w:t>Osiguranje za pokriće odgovornosti iz djelatnosti</w:t>
      </w:r>
      <w:bookmarkEnd w:id="49"/>
      <w:bookmarkEnd w:id="50"/>
    </w:p>
    <w:p w14:paraId="138873A7" w14:textId="339767DA" w:rsidR="00F40B52" w:rsidRPr="005D06E1" w:rsidRDefault="00422CF3" w:rsidP="00F40B52">
      <w:pPr>
        <w:spacing w:before="120" w:after="120" w:line="240" w:lineRule="auto"/>
        <w:jc w:val="both"/>
        <w:outlineLvl w:val="3"/>
        <w:rPr>
          <w:rFonts w:ascii="Arial" w:hAnsi="Arial" w:cs="Arial"/>
          <w:color w:val="222A35" w:themeColor="text2" w:themeShade="80"/>
          <w:sz w:val="24"/>
          <w:szCs w:val="24"/>
        </w:rPr>
      </w:pPr>
      <w:r w:rsidRPr="00422CF3">
        <w:rPr>
          <w:rFonts w:ascii="Arial" w:hAnsi="Arial" w:cs="Arial"/>
          <w:color w:val="222A35" w:themeColor="text2" w:themeShade="80"/>
          <w:sz w:val="24"/>
          <w:szCs w:val="24"/>
        </w:rPr>
        <w:t>Gospodarski subjekt obvezan je dostaviti Izjavu o jamstvu o osiguranju za pokriće              odgovornosti iz djelatnosti za otklanjanje štete koja može nastati u vezi s              obavljanjem djelatnosti. Izjavom će potvrditi da će ukoliko njegova</w:t>
      </w:r>
      <w:r>
        <w:rPr>
          <w:rFonts w:ascii="Arial" w:hAnsi="Arial" w:cs="Arial"/>
          <w:color w:val="222A35" w:themeColor="text2" w:themeShade="80"/>
          <w:sz w:val="24"/>
          <w:szCs w:val="24"/>
        </w:rPr>
        <w:t xml:space="preserve"> </w:t>
      </w:r>
      <w:r w:rsidRPr="00422CF3">
        <w:rPr>
          <w:rFonts w:ascii="Arial" w:hAnsi="Arial" w:cs="Arial"/>
          <w:color w:val="222A35" w:themeColor="text2" w:themeShade="80"/>
          <w:sz w:val="24"/>
          <w:szCs w:val="24"/>
        </w:rPr>
        <w:t>ponuda bude odabrana kao najpovoljnija, u roku 10 dana od dana potpisivanja</w:t>
      </w:r>
      <w:r>
        <w:rPr>
          <w:rFonts w:ascii="Arial" w:hAnsi="Arial" w:cs="Arial"/>
          <w:color w:val="222A35" w:themeColor="text2" w:themeShade="80"/>
          <w:sz w:val="24"/>
          <w:szCs w:val="24"/>
        </w:rPr>
        <w:t xml:space="preserve"> </w:t>
      </w:r>
      <w:r w:rsidRPr="00422CF3">
        <w:rPr>
          <w:rFonts w:ascii="Arial" w:hAnsi="Arial" w:cs="Arial"/>
          <w:color w:val="222A35" w:themeColor="text2" w:themeShade="80"/>
          <w:sz w:val="24"/>
          <w:szCs w:val="24"/>
        </w:rPr>
        <w:t xml:space="preserve">Okvirnog sporazuma, dostaviti naručitelju policu osiguranja za pokriće odgovornosti iz djelatnosti za otklanjanje štete koja može nastati u vezi s obavljanjem iste, s iznosom osiguranja po štetnom događaju od najmanje 100.000,00 kuna i agregatnim limitom od najmanje </w:t>
      </w:r>
      <w:r w:rsidR="00483EAD">
        <w:rPr>
          <w:rFonts w:ascii="Arial" w:hAnsi="Arial" w:cs="Arial"/>
          <w:color w:val="222A35" w:themeColor="text2" w:themeShade="80"/>
          <w:sz w:val="24"/>
          <w:szCs w:val="24"/>
        </w:rPr>
        <w:t>3</w:t>
      </w:r>
      <w:r w:rsidRPr="00422CF3">
        <w:rPr>
          <w:rFonts w:ascii="Arial" w:hAnsi="Arial" w:cs="Arial"/>
          <w:color w:val="222A35" w:themeColor="text2" w:themeShade="80"/>
          <w:sz w:val="24"/>
          <w:szCs w:val="24"/>
        </w:rPr>
        <w:t xml:space="preserve">.000.000,00 kuna te s rokom trajanja od najmanje 12 (dvanaest) mjeseci nakon prestanka razdoblja na koji je sklopljen </w:t>
      </w:r>
      <w:r w:rsidR="00483EAD">
        <w:rPr>
          <w:rFonts w:ascii="Arial" w:hAnsi="Arial" w:cs="Arial"/>
          <w:color w:val="222A35" w:themeColor="text2" w:themeShade="80"/>
          <w:sz w:val="24"/>
          <w:szCs w:val="24"/>
        </w:rPr>
        <w:t>Ugovor</w:t>
      </w:r>
      <w:r w:rsidRPr="00422CF3">
        <w:rPr>
          <w:rFonts w:ascii="Arial" w:hAnsi="Arial" w:cs="Arial"/>
          <w:color w:val="222A35" w:themeColor="text2" w:themeShade="80"/>
          <w:sz w:val="24"/>
          <w:szCs w:val="24"/>
        </w:rPr>
        <w:t>.</w:t>
      </w:r>
      <w:r>
        <w:rPr>
          <w:rFonts w:ascii="Arial" w:hAnsi="Arial" w:cs="Arial"/>
          <w:color w:val="222A35" w:themeColor="text2" w:themeShade="80"/>
          <w:sz w:val="24"/>
          <w:szCs w:val="24"/>
        </w:rPr>
        <w:t xml:space="preserve"> </w:t>
      </w:r>
      <w:r w:rsidR="00F40B52" w:rsidRPr="005D06E1">
        <w:rPr>
          <w:rFonts w:ascii="Arial" w:hAnsi="Arial" w:cs="Arial"/>
          <w:color w:val="222A35" w:themeColor="text2" w:themeShade="80"/>
          <w:sz w:val="24"/>
          <w:szCs w:val="24"/>
        </w:rPr>
        <w:t>Naručitelj je odredio visinu police s obzirom na vrijednost štićene imovine te radi mogućnosti ostvarenja zaštite od posljedica određenih rizika koji se mogu pojaviti prilikom izvršenja predmetne nabave.</w:t>
      </w:r>
    </w:p>
    <w:p w14:paraId="74C997C5" w14:textId="3C0036D5" w:rsidR="00F40B52" w:rsidRDefault="00F40B52" w:rsidP="00F40B52">
      <w:pPr>
        <w:pStyle w:val="normalweb-000013"/>
        <w:numPr>
          <w:ilvl w:val="2"/>
          <w:numId w:val="1"/>
        </w:numPr>
        <w:spacing w:before="120" w:beforeAutospacing="0" w:after="0"/>
        <w:outlineLvl w:val="1"/>
        <w:rPr>
          <w:rFonts w:ascii="Arial" w:hAnsi="Arial" w:cs="Arial"/>
          <w:b/>
        </w:rPr>
      </w:pPr>
      <w:bookmarkStart w:id="51" w:name="_Toc486589629"/>
      <w:bookmarkStart w:id="52" w:name="_Toc486799209"/>
      <w:r w:rsidRPr="005D06E1">
        <w:rPr>
          <w:rFonts w:ascii="Arial" w:hAnsi="Arial" w:cs="Arial"/>
          <w:b/>
        </w:rPr>
        <w:t>Solventnost</w:t>
      </w:r>
      <w:bookmarkEnd w:id="51"/>
      <w:bookmarkEnd w:id="52"/>
    </w:p>
    <w:p w14:paraId="6F446EE7" w14:textId="77777777" w:rsidR="004C6E50" w:rsidRPr="005D06E1" w:rsidRDefault="004C6E50" w:rsidP="004C6E50">
      <w:pPr>
        <w:pStyle w:val="normalweb-000013"/>
        <w:spacing w:before="120" w:beforeAutospacing="0" w:after="0"/>
        <w:ind w:left="1639"/>
        <w:outlineLvl w:val="1"/>
        <w:rPr>
          <w:rFonts w:ascii="Arial" w:hAnsi="Arial" w:cs="Arial"/>
          <w:b/>
        </w:rPr>
      </w:pPr>
    </w:p>
    <w:p w14:paraId="2425F70E" w14:textId="6CF101BA" w:rsidR="004C6E50" w:rsidRPr="004C6E50" w:rsidRDefault="004C6E50" w:rsidP="004C6E50">
      <w:pPr>
        <w:tabs>
          <w:tab w:val="left" w:pos="426"/>
        </w:tabs>
        <w:spacing w:after="0" w:line="240" w:lineRule="auto"/>
        <w:jc w:val="both"/>
        <w:rPr>
          <w:rFonts w:ascii="Arial" w:hAnsi="Arial" w:cs="Arial"/>
          <w:sz w:val="24"/>
          <w:szCs w:val="24"/>
        </w:rPr>
      </w:pPr>
      <w:r w:rsidRPr="004C6E50">
        <w:rPr>
          <w:rFonts w:ascii="Arial" w:hAnsi="Arial" w:cs="Arial"/>
          <w:sz w:val="24"/>
          <w:szCs w:val="24"/>
        </w:rPr>
        <w:t xml:space="preserve">Gospodarski subjekt mora dokazati da  njegov glavni račun </w:t>
      </w:r>
      <w:r>
        <w:rPr>
          <w:rFonts w:ascii="Arial" w:hAnsi="Arial" w:cs="Arial"/>
          <w:sz w:val="24"/>
          <w:szCs w:val="24"/>
        </w:rPr>
        <w:t xml:space="preserve">kod poslovne banke preko kojeg posluje </w:t>
      </w:r>
      <w:r w:rsidRPr="004C6E50">
        <w:rPr>
          <w:rFonts w:ascii="Arial" w:hAnsi="Arial" w:cs="Arial"/>
          <w:sz w:val="24"/>
          <w:szCs w:val="24"/>
        </w:rPr>
        <w:t xml:space="preserve">nije bio u blokadi </w:t>
      </w:r>
      <w:r>
        <w:rPr>
          <w:rFonts w:ascii="Arial" w:hAnsi="Arial" w:cs="Arial"/>
          <w:sz w:val="24"/>
          <w:szCs w:val="24"/>
        </w:rPr>
        <w:t xml:space="preserve">u prethodnih šest (6) mjeseci te da nema evidentiranih obveza za čije podmirenje nema pokriće na računu. </w:t>
      </w:r>
      <w:r w:rsidRPr="004C6E50">
        <w:rPr>
          <w:rFonts w:ascii="Arial" w:hAnsi="Arial" w:cs="Arial"/>
          <w:sz w:val="24"/>
          <w:szCs w:val="24"/>
        </w:rPr>
        <w:t xml:space="preserve">U razdoblje koje </w:t>
      </w:r>
      <w:r w:rsidRPr="004C6E50">
        <w:rPr>
          <w:rFonts w:ascii="Arial" w:hAnsi="Arial" w:cs="Arial"/>
          <w:sz w:val="24"/>
          <w:szCs w:val="24"/>
        </w:rPr>
        <w:lastRenderedPageBreak/>
        <w:t>obuhvaća prethodnih šest (6) mjeseci mora se obvezno uključiti dan objave Obavijesti o nadmetanju i Dokumentacije o nabavi u EOJN RH.</w:t>
      </w:r>
    </w:p>
    <w:p w14:paraId="5F839F2A" w14:textId="77777777" w:rsidR="004C6E50" w:rsidRDefault="004C6E50" w:rsidP="004C6E50">
      <w:pPr>
        <w:pStyle w:val="Odlomakpopisa"/>
        <w:tabs>
          <w:tab w:val="left" w:pos="426"/>
        </w:tabs>
        <w:ind w:left="851"/>
        <w:contextualSpacing w:val="0"/>
        <w:jc w:val="both"/>
        <w:rPr>
          <w:rFonts w:cstheme="minorHAnsi"/>
          <w:sz w:val="21"/>
          <w:szCs w:val="21"/>
        </w:rPr>
      </w:pPr>
    </w:p>
    <w:p w14:paraId="770F2EE7" w14:textId="7C2CAAA4" w:rsidR="00F40B52" w:rsidRPr="005D06E1" w:rsidRDefault="00F40B52" w:rsidP="004C6E50">
      <w:pPr>
        <w:pBdr>
          <w:top w:val="single" w:sz="4" w:space="1" w:color="auto"/>
          <w:left w:val="single" w:sz="4" w:space="4" w:color="auto"/>
          <w:bottom w:val="single" w:sz="4" w:space="1" w:color="auto"/>
          <w:right w:val="single" w:sz="4" w:space="4" w:color="auto"/>
        </w:pBdr>
        <w:shd w:val="clear" w:color="auto" w:fill="B4C6E7" w:themeFill="accent1" w:themeFillTint="66"/>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Za potrebe utvrđivanja okolnosti iz točke 4.2. gospodarski subjekt dužan je </w:t>
      </w:r>
      <w:r w:rsidRPr="005D06E1">
        <w:rPr>
          <w:rFonts w:ascii="Arial" w:eastAsiaTheme="majorEastAsia" w:hAnsi="Arial" w:cs="Arial"/>
          <w:bCs/>
          <w:color w:val="222A35" w:themeColor="text2" w:themeShade="80"/>
          <w:sz w:val="24"/>
          <w:szCs w:val="24"/>
        </w:rPr>
        <w:t xml:space="preserve">ispuniti ESPD obrazac kao sastavni dio ponude, i to Dio IV, B: Ekonomska i financijska sposobnost, </w:t>
      </w:r>
      <w:r w:rsidR="004C6E50">
        <w:rPr>
          <w:rFonts w:ascii="Arial" w:eastAsiaTheme="majorEastAsia" w:hAnsi="Arial" w:cs="Arial"/>
          <w:bCs/>
          <w:color w:val="222A35" w:themeColor="text2" w:themeShade="80"/>
          <w:sz w:val="24"/>
          <w:szCs w:val="24"/>
        </w:rPr>
        <w:t>točka 1a. , točka 5. i točka 6.</w:t>
      </w:r>
    </w:p>
    <w:p w14:paraId="1C8746A3" w14:textId="77777777" w:rsidR="00365A65" w:rsidRDefault="00365A65" w:rsidP="00F40B52">
      <w:pPr>
        <w:spacing w:before="120" w:after="0" w:line="240" w:lineRule="auto"/>
        <w:jc w:val="both"/>
        <w:rPr>
          <w:rFonts w:ascii="Arial" w:eastAsia="Times New Roman" w:hAnsi="Arial" w:cs="Arial"/>
          <w:color w:val="222A35" w:themeColor="text2" w:themeShade="80"/>
          <w:sz w:val="24"/>
          <w:szCs w:val="24"/>
        </w:rPr>
      </w:pPr>
    </w:p>
    <w:p w14:paraId="0CAD924A" w14:textId="77777777" w:rsidR="00365A65" w:rsidRPr="005D06E1" w:rsidRDefault="00365A65" w:rsidP="00365A65">
      <w:pPr>
        <w:spacing w:after="0" w:line="240" w:lineRule="auto"/>
        <w:jc w:val="both"/>
        <w:rPr>
          <w:rFonts w:ascii="Arial" w:eastAsia="Times New Roman" w:hAnsi="Arial" w:cs="Arial"/>
          <w:color w:val="222A35" w:themeColor="text2" w:themeShade="80"/>
          <w:sz w:val="24"/>
          <w:szCs w:val="24"/>
        </w:rPr>
      </w:pPr>
      <w:r>
        <w:rPr>
          <w:rFonts w:ascii="Arial" w:eastAsia="Times New Roman" w:hAnsi="Arial" w:cs="Arial"/>
          <w:color w:val="222A35" w:themeColor="text2" w:themeShade="80"/>
          <w:sz w:val="24"/>
          <w:szCs w:val="24"/>
        </w:rPr>
        <w:t>Sukladno čl.</w:t>
      </w:r>
      <w:r w:rsidRPr="00D242F9">
        <w:rPr>
          <w:rFonts w:ascii="Arial" w:eastAsia="Times New Roman" w:hAnsi="Arial" w:cs="Arial"/>
          <w:color w:val="222A35" w:themeColor="text2" w:themeShade="80"/>
          <w:sz w:val="24"/>
          <w:szCs w:val="24"/>
        </w:rPr>
        <w:t xml:space="preserve"> 263. </w:t>
      </w:r>
      <w:r>
        <w:rPr>
          <w:rFonts w:ascii="Arial" w:eastAsia="Times New Roman" w:hAnsi="Arial" w:cs="Arial"/>
          <w:color w:val="222A35" w:themeColor="text2" w:themeShade="80"/>
          <w:sz w:val="24"/>
          <w:szCs w:val="24"/>
        </w:rPr>
        <w:t>ZJN 2016</w:t>
      </w:r>
      <w:r w:rsidRPr="00D242F9">
        <w:rPr>
          <w:rFonts w:ascii="Arial" w:eastAsia="Times New Roman" w:hAnsi="Arial" w:cs="Arial"/>
          <w:color w:val="222A35" w:themeColor="text2" w:themeShade="80"/>
          <w:sz w:val="24"/>
          <w:szCs w:val="24"/>
        </w:rPr>
        <w:t xml:space="preserve">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w:t>
      </w:r>
      <w:r>
        <w:rPr>
          <w:rFonts w:ascii="Arial" w:eastAsia="Times New Roman" w:hAnsi="Arial" w:cs="Arial"/>
          <w:color w:val="222A35" w:themeColor="text2" w:themeShade="80"/>
          <w:sz w:val="24"/>
          <w:szCs w:val="24"/>
        </w:rPr>
        <w:t xml:space="preserve">          (</w:t>
      </w:r>
      <w:r w:rsidRPr="00D242F9">
        <w:rPr>
          <w:rFonts w:ascii="Arial" w:eastAsia="Times New Roman" w:hAnsi="Arial" w:cs="Arial"/>
          <w:color w:val="222A35" w:themeColor="text2" w:themeShade="80"/>
          <w:sz w:val="24"/>
          <w:szCs w:val="24"/>
        </w:rPr>
        <w:t>osim ako već posjeduje te</w:t>
      </w:r>
      <w:r>
        <w:rPr>
          <w:rFonts w:ascii="Arial" w:eastAsia="Times New Roman" w:hAnsi="Arial" w:cs="Arial"/>
          <w:color w:val="222A35" w:themeColor="text2" w:themeShade="80"/>
          <w:sz w:val="24"/>
          <w:szCs w:val="24"/>
        </w:rPr>
        <w:t xml:space="preserve"> dokumente) </w:t>
      </w:r>
      <w:r w:rsidRPr="005D06E1">
        <w:rPr>
          <w:rFonts w:ascii="Arial" w:eastAsia="Times New Roman" w:hAnsi="Arial" w:cs="Arial"/>
          <w:color w:val="222A35" w:themeColor="text2" w:themeShade="80"/>
          <w:sz w:val="24"/>
          <w:szCs w:val="24"/>
        </w:rPr>
        <w:t>i to:</w:t>
      </w:r>
    </w:p>
    <w:p w14:paraId="04B51D9A" w14:textId="3B516ABB" w:rsidR="00F40B52" w:rsidRPr="004C6E50" w:rsidRDefault="00AA7127" w:rsidP="00F40B52">
      <w:pPr>
        <w:pStyle w:val="Odlomakpopisa"/>
        <w:numPr>
          <w:ilvl w:val="0"/>
          <w:numId w:val="11"/>
        </w:numPr>
        <w:spacing w:before="120" w:after="0" w:line="240" w:lineRule="auto"/>
        <w:ind w:left="714" w:hanging="357"/>
        <w:jc w:val="both"/>
        <w:rPr>
          <w:rFonts w:ascii="Arial" w:eastAsia="Times New Roman" w:hAnsi="Arial" w:cs="Arial"/>
          <w:color w:val="222A35" w:themeColor="text2" w:themeShade="80"/>
          <w:sz w:val="24"/>
          <w:szCs w:val="24"/>
        </w:rPr>
      </w:pPr>
      <w:bookmarkStart w:id="53" w:name="OLE_LINK23"/>
      <w:bookmarkStart w:id="54" w:name="OLE_LINK24"/>
      <w:bookmarkStart w:id="55" w:name="OLE_LINK25"/>
      <w:r>
        <w:rPr>
          <w:rFonts w:ascii="Arial" w:eastAsiaTheme="majorEastAsia" w:hAnsi="Arial" w:cs="Arial"/>
          <w:bCs/>
          <w:color w:val="222A35" w:themeColor="text2" w:themeShade="80"/>
          <w:sz w:val="24"/>
          <w:szCs w:val="24"/>
        </w:rPr>
        <w:t xml:space="preserve">Financijsko izvješće iz kojeg je vidljiv ukupni promet u 2016. godini ili </w:t>
      </w:r>
      <w:r w:rsidR="00F40B52" w:rsidRPr="004C6E50">
        <w:rPr>
          <w:rFonts w:ascii="Arial" w:eastAsiaTheme="majorEastAsia" w:hAnsi="Arial" w:cs="Arial"/>
          <w:bCs/>
          <w:color w:val="222A35" w:themeColor="text2" w:themeShade="80"/>
          <w:sz w:val="24"/>
          <w:szCs w:val="24"/>
        </w:rPr>
        <w:t xml:space="preserve">izjavu o ukupnom prometu gospodarskog subjekta u 2016. godini </w:t>
      </w:r>
    </w:p>
    <w:p w14:paraId="333D56DE" w14:textId="77777777" w:rsidR="00F40B52" w:rsidRPr="005D06E1" w:rsidRDefault="00F40B52" w:rsidP="00F40B52">
      <w:pPr>
        <w:pStyle w:val="Odlomakpopisa"/>
        <w:numPr>
          <w:ilvl w:val="0"/>
          <w:numId w:val="11"/>
        </w:numPr>
        <w:spacing w:before="120" w:after="0" w:line="240" w:lineRule="auto"/>
        <w:ind w:left="714" w:hanging="357"/>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dostavu potvrde o solventnosti ( BON-2/SOL-2) radi dokazivanja nepostojanja okolnosti iz točke 4.2.3. ove Dokumentacije o nabavi</w:t>
      </w:r>
      <w:bookmarkEnd w:id="53"/>
      <w:bookmarkEnd w:id="54"/>
      <w:bookmarkEnd w:id="55"/>
      <w:r w:rsidRPr="005D06E1">
        <w:rPr>
          <w:rFonts w:ascii="Arial" w:eastAsia="Times New Roman" w:hAnsi="Arial" w:cs="Arial"/>
          <w:color w:val="222A35" w:themeColor="text2" w:themeShade="80"/>
          <w:sz w:val="24"/>
          <w:szCs w:val="24"/>
        </w:rPr>
        <w:t>.</w:t>
      </w:r>
    </w:p>
    <w:p w14:paraId="533A45C9" w14:textId="5BB6B82B" w:rsidR="001A6DD3" w:rsidRDefault="001A6DD3" w:rsidP="001A6DD3">
      <w:pPr>
        <w:pStyle w:val="Odlomakpopisa"/>
        <w:numPr>
          <w:ilvl w:val="0"/>
          <w:numId w:val="11"/>
        </w:numPr>
        <w:spacing w:before="120" w:after="0" w:line="240" w:lineRule="auto"/>
        <w:ind w:left="714" w:hanging="357"/>
        <w:jc w:val="both"/>
        <w:rPr>
          <w:rFonts w:ascii="Arial" w:eastAsia="Times New Roman" w:hAnsi="Arial" w:cs="Arial"/>
          <w:color w:val="222A35" w:themeColor="text2" w:themeShade="80"/>
          <w:sz w:val="24"/>
          <w:szCs w:val="24"/>
        </w:rPr>
      </w:pPr>
      <w:r w:rsidRPr="00422CF3">
        <w:rPr>
          <w:rFonts w:ascii="Arial" w:eastAsia="Times New Roman" w:hAnsi="Arial" w:cs="Arial"/>
          <w:color w:val="222A35" w:themeColor="text2" w:themeShade="80"/>
          <w:sz w:val="24"/>
          <w:szCs w:val="24"/>
        </w:rPr>
        <w:t xml:space="preserve">Polica osiguranja za pokriće odgovornosti iz djelatnosti. Osigurani iznos mora biti najmanje </w:t>
      </w:r>
      <w:r w:rsidR="00483EAD">
        <w:rPr>
          <w:rFonts w:ascii="Arial" w:eastAsia="Times New Roman" w:hAnsi="Arial" w:cs="Arial"/>
          <w:color w:val="222A35" w:themeColor="text2" w:themeShade="80"/>
          <w:sz w:val="24"/>
          <w:szCs w:val="24"/>
        </w:rPr>
        <w:t>3</w:t>
      </w:r>
      <w:r w:rsidRPr="00422CF3">
        <w:rPr>
          <w:rFonts w:ascii="Arial" w:eastAsia="Times New Roman" w:hAnsi="Arial" w:cs="Arial"/>
          <w:color w:val="222A35" w:themeColor="text2" w:themeShade="80"/>
          <w:sz w:val="24"/>
          <w:szCs w:val="24"/>
        </w:rPr>
        <w:t>.</w:t>
      </w:r>
      <w:r w:rsidR="00422CF3" w:rsidRPr="00422CF3">
        <w:rPr>
          <w:rFonts w:ascii="Arial" w:eastAsia="Times New Roman" w:hAnsi="Arial" w:cs="Arial"/>
          <w:color w:val="222A35" w:themeColor="text2" w:themeShade="80"/>
          <w:sz w:val="24"/>
          <w:szCs w:val="24"/>
        </w:rPr>
        <w:t>000</w:t>
      </w:r>
      <w:r w:rsidRPr="00422CF3">
        <w:rPr>
          <w:rFonts w:ascii="Arial" w:eastAsia="Times New Roman" w:hAnsi="Arial" w:cs="Arial"/>
          <w:color w:val="222A35" w:themeColor="text2" w:themeShade="80"/>
          <w:sz w:val="24"/>
          <w:szCs w:val="24"/>
        </w:rPr>
        <w:t>.000,00 kuna</w:t>
      </w:r>
    </w:p>
    <w:p w14:paraId="07BFBAE0" w14:textId="77777777" w:rsidR="00422CF3" w:rsidRDefault="00422CF3" w:rsidP="00422CF3">
      <w:pPr>
        <w:pStyle w:val="Odlomakpopisa"/>
        <w:spacing w:before="120" w:after="0" w:line="240" w:lineRule="auto"/>
        <w:ind w:left="714"/>
        <w:jc w:val="both"/>
        <w:rPr>
          <w:rFonts w:ascii="Arial" w:eastAsia="Times New Roman" w:hAnsi="Arial" w:cs="Arial"/>
          <w:color w:val="222A35" w:themeColor="text2" w:themeShade="80"/>
          <w:sz w:val="24"/>
          <w:szCs w:val="24"/>
        </w:rPr>
      </w:pPr>
    </w:p>
    <w:p w14:paraId="7D940044" w14:textId="77777777" w:rsidR="00F40B52" w:rsidRPr="005D06E1" w:rsidRDefault="00F40B52" w:rsidP="00F40B52">
      <w:pPr>
        <w:spacing w:before="120" w:after="0" w:line="240" w:lineRule="auto"/>
        <w:ind w:right="414"/>
        <w:jc w:val="both"/>
        <w:rPr>
          <w:rFonts w:ascii="Arial" w:eastAsia="Times New Roman" w:hAnsi="Arial" w:cs="Arial"/>
          <w:b/>
          <w:color w:val="222A35" w:themeColor="text2" w:themeShade="80"/>
          <w:sz w:val="24"/>
          <w:szCs w:val="24"/>
        </w:rPr>
      </w:pPr>
      <w:r w:rsidRPr="005D06E1">
        <w:rPr>
          <w:rFonts w:ascii="Arial" w:eastAsia="Times New Roman" w:hAnsi="Arial" w:cs="Arial"/>
          <w:b/>
          <w:color w:val="222A35" w:themeColor="text2" w:themeShade="80"/>
          <w:sz w:val="24"/>
          <w:szCs w:val="24"/>
        </w:rPr>
        <w:t>Oslanjanje na sposobnost drugih gospodarskih subjekata</w:t>
      </w:r>
    </w:p>
    <w:p w14:paraId="03515165" w14:textId="77777777" w:rsidR="004C6E50" w:rsidRDefault="004C6E50" w:rsidP="00F40B52">
      <w:pPr>
        <w:spacing w:before="60" w:after="0" w:line="240" w:lineRule="auto"/>
        <w:ind w:right="-2"/>
        <w:jc w:val="both"/>
        <w:rPr>
          <w:rFonts w:ascii="Arial" w:eastAsiaTheme="majorEastAsia" w:hAnsi="Arial" w:cs="Arial"/>
          <w:bCs/>
          <w:color w:val="222A35" w:themeColor="text2" w:themeShade="80"/>
          <w:sz w:val="24"/>
          <w:szCs w:val="24"/>
        </w:rPr>
      </w:pPr>
    </w:p>
    <w:p w14:paraId="31DB1F26" w14:textId="4ADC5FBA" w:rsidR="00F40B52" w:rsidRPr="005D06E1" w:rsidRDefault="00F40B52" w:rsidP="00F40B52">
      <w:pPr>
        <w:spacing w:before="60" w:after="0" w:line="240" w:lineRule="auto"/>
        <w:ind w:right="-2"/>
        <w:jc w:val="both"/>
        <w:rPr>
          <w:rFonts w:ascii="Arial" w:eastAsiaTheme="majorEastAsia" w:hAnsi="Arial" w:cs="Arial"/>
          <w:bCs/>
          <w:color w:val="222A35" w:themeColor="text2" w:themeShade="80"/>
          <w:sz w:val="24"/>
          <w:szCs w:val="24"/>
        </w:rPr>
      </w:pPr>
      <w:r w:rsidRPr="005D06E1">
        <w:rPr>
          <w:rFonts w:ascii="Arial" w:eastAsiaTheme="majorEastAsia" w:hAnsi="Arial" w:cs="Arial"/>
          <w:bCs/>
          <w:color w:val="222A35" w:themeColor="text2" w:themeShade="80"/>
          <w:sz w:val="24"/>
          <w:szCs w:val="24"/>
        </w:rPr>
        <w:t>Gospodarski subjekt može se u postupku javne nabave radi dokazivanja ispunjavanja ekonomske i financijske sposobnosti osloniti na sposobnost drugih subjekata, bez obzira na pravnu prirodu njihova međusobnog odnosa.</w:t>
      </w:r>
    </w:p>
    <w:p w14:paraId="3E46C4C1" w14:textId="77777777" w:rsidR="00F40B52" w:rsidRPr="005D06E1" w:rsidRDefault="00F40B52" w:rsidP="00F40B52">
      <w:pPr>
        <w:spacing w:before="60" w:after="0" w:line="240" w:lineRule="auto"/>
        <w:ind w:right="-2"/>
        <w:jc w:val="both"/>
        <w:rPr>
          <w:rFonts w:ascii="Arial" w:eastAsiaTheme="majorEastAsia" w:hAnsi="Arial" w:cs="Arial"/>
          <w:bCs/>
          <w:color w:val="222A35" w:themeColor="text2" w:themeShade="80"/>
          <w:sz w:val="24"/>
          <w:szCs w:val="24"/>
        </w:rPr>
      </w:pPr>
      <w:r w:rsidRPr="005D06E1">
        <w:rPr>
          <w:rFonts w:ascii="Arial" w:eastAsiaTheme="majorEastAsia" w:hAnsi="Arial" w:cs="Arial"/>
          <w:bCs/>
          <w:color w:val="222A35" w:themeColor="text2" w:themeShade="80"/>
          <w:sz w:val="24"/>
          <w:szCs w:val="24"/>
        </w:rPr>
        <w:t>Ako se gospodarski subjekt oslanja na sposobnost drugih subjekata, mora dokazati javnom naručitelju da će imati na raspolaganju potrebne resurse za izvršenje ugovora. Naručitelj će od gospodarskog subjekta zahtijevati da zamijeni subjekt na čiju se sposobnost oslonio radi dokazivanja ekonomske i financijske sposobnosti ako utvrdi da kod tog subjekta postoje osnove za isključenje ili da ne udovoljava relevantnim kriterijima za odabir gospodarskog subjekta.</w:t>
      </w:r>
    </w:p>
    <w:p w14:paraId="3BF6F2AF" w14:textId="77777777" w:rsidR="00F40B52" w:rsidRPr="005D06E1" w:rsidRDefault="00F40B52" w:rsidP="00F40B52">
      <w:pPr>
        <w:spacing w:before="60" w:after="0" w:line="240" w:lineRule="auto"/>
        <w:jc w:val="both"/>
        <w:rPr>
          <w:rFonts w:ascii="Arial" w:eastAsiaTheme="majorEastAsia" w:hAnsi="Arial" w:cs="Arial"/>
          <w:bCs/>
          <w:color w:val="222A35" w:themeColor="text2" w:themeShade="80"/>
          <w:sz w:val="24"/>
          <w:szCs w:val="24"/>
        </w:rPr>
      </w:pPr>
      <w:r w:rsidRPr="005D06E1">
        <w:rPr>
          <w:rFonts w:ascii="Arial" w:eastAsiaTheme="majorEastAsia" w:hAnsi="Arial" w:cs="Arial"/>
          <w:bCs/>
          <w:color w:val="222A35" w:themeColor="text2" w:themeShade="80"/>
          <w:sz w:val="24"/>
          <w:szCs w:val="24"/>
        </w:rPr>
        <w:t>Pod istim uvjetima, zajednica gospodarskih subjekata može se osloniti na sposobnost članova zajednice ili drugih subjekata.</w:t>
      </w:r>
    </w:p>
    <w:p w14:paraId="0BC903DC" w14:textId="2ACF7A34" w:rsidR="00F40B52" w:rsidRDefault="004C6E50" w:rsidP="00F40B52">
      <w:pPr>
        <w:autoSpaceDE w:val="0"/>
        <w:autoSpaceDN w:val="0"/>
        <w:adjustRightInd w:val="0"/>
        <w:spacing w:before="60" w:after="0" w:line="240" w:lineRule="auto"/>
        <w:jc w:val="both"/>
        <w:rPr>
          <w:rFonts w:ascii="Times New Roman" w:hAnsi="Times New Roman" w:cs="Times New Roman"/>
          <w:color w:val="222A35" w:themeColor="text2" w:themeShade="80"/>
        </w:rPr>
      </w:pPr>
      <w:r>
        <w:rPr>
          <w:rFonts w:ascii="Arial" w:eastAsiaTheme="majorEastAsia" w:hAnsi="Arial" w:cs="Arial"/>
          <w:bCs/>
          <w:color w:val="222A35" w:themeColor="text2" w:themeShade="80"/>
          <w:sz w:val="24"/>
          <w:szCs w:val="24"/>
        </w:rPr>
        <w:t>Sukladno čl. 276. ZJN 2016 a</w:t>
      </w:r>
      <w:r w:rsidR="00F40B52" w:rsidRPr="005D06E1">
        <w:rPr>
          <w:rFonts w:ascii="Arial" w:eastAsiaTheme="majorEastAsia" w:hAnsi="Arial" w:cs="Arial"/>
          <w:bCs/>
          <w:color w:val="222A35" w:themeColor="text2" w:themeShade="80"/>
          <w:sz w:val="24"/>
          <w:szCs w:val="24"/>
        </w:rPr>
        <w:t xml:space="preserve">ko se gospodarski subjekt oslanja na sposobnost drugih subjekata radi dokazivanja ispunjavanja kriterija ekonomske i financijske sposobnosti, </w:t>
      </w:r>
      <w:r w:rsidR="00867E6C">
        <w:rPr>
          <w:rFonts w:ascii="Arial" w:eastAsiaTheme="majorEastAsia" w:hAnsi="Arial" w:cs="Arial"/>
          <w:bCs/>
          <w:color w:val="222A35" w:themeColor="text2" w:themeShade="80"/>
          <w:sz w:val="24"/>
          <w:szCs w:val="24"/>
        </w:rPr>
        <w:t xml:space="preserve">naručitelj zahtijeva da </w:t>
      </w:r>
      <w:r w:rsidR="00F40B52" w:rsidRPr="005D06E1">
        <w:rPr>
          <w:rFonts w:ascii="Arial" w:eastAsiaTheme="majorEastAsia" w:hAnsi="Arial" w:cs="Arial"/>
          <w:bCs/>
          <w:color w:val="222A35" w:themeColor="text2" w:themeShade="80"/>
          <w:sz w:val="24"/>
          <w:szCs w:val="24"/>
        </w:rPr>
        <w:t xml:space="preserve">njihova odgovornost za izvršenje ugovora </w:t>
      </w:r>
      <w:r w:rsidR="00867E6C">
        <w:rPr>
          <w:rFonts w:ascii="Arial" w:eastAsiaTheme="majorEastAsia" w:hAnsi="Arial" w:cs="Arial"/>
          <w:bCs/>
          <w:color w:val="222A35" w:themeColor="text2" w:themeShade="80"/>
          <w:sz w:val="24"/>
          <w:szCs w:val="24"/>
        </w:rPr>
        <w:t>bude</w:t>
      </w:r>
      <w:r w:rsidR="00F40B52" w:rsidRPr="005D06E1">
        <w:rPr>
          <w:rFonts w:ascii="Arial" w:eastAsiaTheme="majorEastAsia" w:hAnsi="Arial" w:cs="Arial"/>
          <w:bCs/>
          <w:color w:val="222A35" w:themeColor="text2" w:themeShade="80"/>
          <w:sz w:val="24"/>
          <w:szCs w:val="24"/>
        </w:rPr>
        <w:t xml:space="preserve"> solidarna. </w:t>
      </w:r>
      <w:r w:rsidR="00F40B52">
        <w:rPr>
          <w:rFonts w:ascii="Times New Roman" w:hAnsi="Times New Roman" w:cs="Times New Roman"/>
          <w:color w:val="222A35" w:themeColor="text2" w:themeShade="80"/>
        </w:rPr>
        <w:br w:type="page"/>
      </w:r>
    </w:p>
    <w:p w14:paraId="297859B3"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56" w:name="_Toc486799210"/>
      <w:r w:rsidRPr="000E3B2B">
        <w:rPr>
          <w:rStyle w:val="defaultparagraphfont-000004"/>
          <w:rFonts w:ascii="Arial" w:hAnsi="Arial" w:cs="Arial"/>
          <w:b/>
        </w:rPr>
        <w:lastRenderedPageBreak/>
        <w:t>Uvjeti tehničke i stručne sposobnosti i njihove minimalne razine</w:t>
      </w:r>
      <w:bookmarkEnd w:id="56"/>
      <w:r w:rsidR="00617247" w:rsidRPr="000E3B2B">
        <w:rPr>
          <w:rStyle w:val="defaultparagraphfont-000004"/>
          <w:rFonts w:ascii="Arial" w:hAnsi="Arial" w:cs="Arial"/>
          <w:b/>
        </w:rPr>
        <w:t xml:space="preserve"> </w:t>
      </w:r>
    </w:p>
    <w:p w14:paraId="0915F01D" w14:textId="77777777" w:rsidR="00F40B52" w:rsidRPr="005D06E1" w:rsidRDefault="00F40B52" w:rsidP="00F40B52">
      <w:pPr>
        <w:pStyle w:val="normalweb-000013"/>
        <w:numPr>
          <w:ilvl w:val="2"/>
          <w:numId w:val="1"/>
        </w:numPr>
        <w:spacing w:before="120" w:beforeAutospacing="0" w:after="0"/>
        <w:ind w:left="709" w:hanging="142"/>
        <w:outlineLvl w:val="1"/>
        <w:rPr>
          <w:rStyle w:val="defaultparagraphfont-000004"/>
          <w:rFonts w:ascii="Arial" w:hAnsi="Arial" w:cs="Arial"/>
          <w:b/>
        </w:rPr>
      </w:pPr>
      <w:bookmarkStart w:id="57" w:name="_Toc486589631"/>
      <w:bookmarkStart w:id="58" w:name="_Toc486799211"/>
      <w:r w:rsidRPr="005D06E1">
        <w:rPr>
          <w:rStyle w:val="defaultparagraphfont-000004"/>
          <w:rFonts w:ascii="Arial" w:hAnsi="Arial" w:cs="Arial"/>
          <w:b/>
        </w:rPr>
        <w:t>Potrebno iskustvo za izvršenje ugovora</w:t>
      </w:r>
      <w:bookmarkEnd w:id="57"/>
      <w:bookmarkEnd w:id="58"/>
      <w:r w:rsidR="00365A65">
        <w:rPr>
          <w:rStyle w:val="defaultparagraphfont-000004"/>
          <w:rFonts w:ascii="Arial" w:hAnsi="Arial" w:cs="Arial"/>
          <w:b/>
        </w:rPr>
        <w:t xml:space="preserve"> – popis radova</w:t>
      </w:r>
    </w:p>
    <w:p w14:paraId="29A931F9" w14:textId="77777777" w:rsidR="00F40B52" w:rsidRPr="005D06E1" w:rsidRDefault="00F40B52" w:rsidP="00F40B52">
      <w:pPr>
        <w:pStyle w:val="Odlomakpopisa"/>
        <w:spacing w:before="120" w:after="0" w:line="240" w:lineRule="auto"/>
        <w:ind w:left="0"/>
        <w:jc w:val="both"/>
        <w:outlineLvl w:val="3"/>
        <w:rPr>
          <w:rFonts w:ascii="Arial" w:eastAsiaTheme="minorEastAsia" w:hAnsi="Arial" w:cs="Arial"/>
          <w:color w:val="222A35" w:themeColor="text2" w:themeShade="80"/>
          <w:sz w:val="24"/>
          <w:szCs w:val="24"/>
        </w:rPr>
      </w:pPr>
      <w:r w:rsidRPr="005D06E1">
        <w:rPr>
          <w:rFonts w:ascii="Arial" w:hAnsi="Arial" w:cs="Arial"/>
          <w:color w:val="222A35" w:themeColor="text2" w:themeShade="80"/>
          <w:sz w:val="24"/>
          <w:szCs w:val="24"/>
        </w:rPr>
        <w:t xml:space="preserve">Gospodarski subjekt mora dokazati da ima </w:t>
      </w:r>
      <w:bookmarkStart w:id="59" w:name="OLE_LINK15"/>
      <w:bookmarkStart w:id="60" w:name="OLE_LINK14"/>
      <w:bookmarkStart w:id="61" w:name="OLE_LINK13"/>
      <w:bookmarkStart w:id="62" w:name="OLE_LINK12"/>
      <w:r w:rsidRPr="005D06E1">
        <w:rPr>
          <w:rFonts w:ascii="Arial" w:hAnsi="Arial" w:cs="Arial"/>
          <w:b/>
          <w:color w:val="222A35" w:themeColor="text2" w:themeShade="80"/>
          <w:sz w:val="24"/>
          <w:szCs w:val="24"/>
        </w:rPr>
        <w:t>dovoljnu razinu iskustva potrebnu za izvršenje ugovora</w:t>
      </w:r>
      <w:bookmarkEnd w:id="59"/>
      <w:bookmarkEnd w:id="60"/>
      <w:bookmarkEnd w:id="61"/>
      <w:bookmarkEnd w:id="62"/>
      <w:r w:rsidRPr="005D06E1">
        <w:rPr>
          <w:rFonts w:ascii="Arial" w:hAnsi="Arial" w:cs="Arial"/>
          <w:color w:val="222A35" w:themeColor="text2" w:themeShade="80"/>
          <w:sz w:val="24"/>
          <w:szCs w:val="24"/>
        </w:rPr>
        <w:t>.</w:t>
      </w:r>
    </w:p>
    <w:p w14:paraId="0A3579F4" w14:textId="3974C3A7" w:rsidR="00543558" w:rsidRPr="005D06E1" w:rsidRDefault="00F40B52" w:rsidP="00F40B52">
      <w:pPr>
        <w:pStyle w:val="Odlomakpopisa"/>
        <w:spacing w:before="120" w:after="0" w:line="240" w:lineRule="auto"/>
        <w:ind w:left="0"/>
        <w:jc w:val="both"/>
        <w:outlineLvl w:val="3"/>
        <w:rPr>
          <w:rFonts w:ascii="Arial" w:hAnsi="Arial" w:cs="Arial"/>
          <w:color w:val="222A35" w:themeColor="text2" w:themeShade="80"/>
          <w:sz w:val="24"/>
          <w:szCs w:val="24"/>
        </w:rPr>
      </w:pPr>
      <w:r w:rsidRPr="005D06E1">
        <w:rPr>
          <w:rFonts w:ascii="Arial" w:hAnsi="Arial" w:cs="Arial"/>
          <w:color w:val="222A35" w:themeColor="text2" w:themeShade="80"/>
          <w:sz w:val="24"/>
          <w:szCs w:val="24"/>
        </w:rPr>
        <w:t>Iskustvo se dokazuje popisom radova izvršenih u 2017. godini i tijekom pet godina koje prethode toj godini a koji mora sadržavati</w:t>
      </w:r>
      <w:r w:rsidR="00543558">
        <w:rPr>
          <w:rFonts w:ascii="Arial" w:hAnsi="Arial" w:cs="Arial"/>
          <w:color w:val="222A35" w:themeColor="text2" w:themeShade="80"/>
          <w:sz w:val="24"/>
          <w:szCs w:val="24"/>
        </w:rPr>
        <w:t xml:space="preserve"> jedan (1) ugovor</w:t>
      </w:r>
      <w:r w:rsidRPr="005D06E1">
        <w:rPr>
          <w:rFonts w:ascii="Arial" w:hAnsi="Arial" w:cs="Arial"/>
          <w:color w:val="222A35" w:themeColor="text2" w:themeShade="80"/>
          <w:sz w:val="24"/>
          <w:szCs w:val="24"/>
        </w:rPr>
        <w:t xml:space="preserve"> istih ili sličnih predmetu nabave čiji iznos mora biti najmanje u visini p</w:t>
      </w:r>
      <w:r w:rsidR="00543558">
        <w:rPr>
          <w:rFonts w:ascii="Arial" w:hAnsi="Arial" w:cs="Arial"/>
          <w:color w:val="222A35" w:themeColor="text2" w:themeShade="80"/>
          <w:sz w:val="24"/>
          <w:szCs w:val="24"/>
        </w:rPr>
        <w:t xml:space="preserve">rocijenjene vrijednosti nabave. Pod istim ili sličnim radovima predmetu nabave, smatraju se radovi na </w:t>
      </w:r>
      <w:r w:rsidR="00483EAD">
        <w:rPr>
          <w:rFonts w:ascii="Arial" w:hAnsi="Arial" w:cs="Arial"/>
          <w:color w:val="222A35" w:themeColor="text2" w:themeShade="80"/>
          <w:sz w:val="24"/>
          <w:szCs w:val="24"/>
        </w:rPr>
        <w:t>izgradnji poslovnih i javnih</w:t>
      </w:r>
      <w:r w:rsidR="00543558">
        <w:rPr>
          <w:rFonts w:ascii="Arial" w:hAnsi="Arial" w:cs="Arial"/>
          <w:color w:val="222A35" w:themeColor="text2" w:themeShade="80"/>
          <w:sz w:val="24"/>
          <w:szCs w:val="24"/>
        </w:rPr>
        <w:t xml:space="preserve"> građevina.</w:t>
      </w:r>
    </w:p>
    <w:p w14:paraId="196474E2" w14:textId="77777777" w:rsidR="00F40B52" w:rsidRPr="005D06E1" w:rsidRDefault="00F40B52" w:rsidP="00F40B52">
      <w:pPr>
        <w:spacing w:before="120" w:after="0" w:line="240" w:lineRule="auto"/>
        <w:jc w:val="both"/>
        <w:outlineLvl w:val="3"/>
        <w:rPr>
          <w:rFonts w:ascii="Arial" w:hAnsi="Arial" w:cs="Arial"/>
          <w:color w:val="222A35" w:themeColor="text2" w:themeShade="80"/>
          <w:sz w:val="24"/>
          <w:szCs w:val="24"/>
        </w:rPr>
      </w:pPr>
      <w:r w:rsidRPr="005D06E1">
        <w:rPr>
          <w:rFonts w:ascii="Arial" w:hAnsi="Arial" w:cs="Arial"/>
          <w:color w:val="222A35" w:themeColor="text2" w:themeShade="80"/>
          <w:sz w:val="24"/>
          <w:szCs w:val="24"/>
        </w:rPr>
        <w:t>Popis o izvršenju  ugovora sadrži:  vrijednost radova bez PDV-a,  datum i  mjesto izvršenja radova,  naziv druge ugovorne strane.</w:t>
      </w:r>
    </w:p>
    <w:p w14:paraId="3DE4C47D" w14:textId="77777777" w:rsidR="00F40B52" w:rsidRDefault="00F40B52" w:rsidP="00F40B52">
      <w:pPr>
        <w:spacing w:before="120" w:after="0" w:line="240" w:lineRule="auto"/>
        <w:jc w:val="both"/>
        <w:rPr>
          <w:rFonts w:ascii="Arial" w:hAnsi="Arial" w:cs="Arial"/>
          <w:color w:val="222A35" w:themeColor="text2" w:themeShade="80"/>
          <w:sz w:val="24"/>
          <w:szCs w:val="24"/>
        </w:rPr>
      </w:pPr>
      <w:r w:rsidRPr="005D06E1">
        <w:rPr>
          <w:rFonts w:ascii="Arial" w:hAnsi="Arial" w:cs="Arial"/>
          <w:color w:val="222A35" w:themeColor="text2" w:themeShade="80"/>
          <w:sz w:val="24"/>
          <w:szCs w:val="24"/>
        </w:rPr>
        <w:t>U Popisu radova, mogu biti izražene i u valuti različitoj od valute HRK. Naručitelj će u tom slučaju, prilikom računanja protuvrijednosti, za valutu koja je predmet konverzije u HRK  koristiti srednji tečaj Hrvatske narodne banke koji je u primjeni na dan slanja na objavu ove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veljača 2017.</w:t>
      </w:r>
    </w:p>
    <w:p w14:paraId="0C52C6B5" w14:textId="77777777" w:rsidR="00365A65" w:rsidRPr="005D06E1" w:rsidRDefault="00365A65" w:rsidP="00F40B52">
      <w:pPr>
        <w:spacing w:before="120" w:after="0" w:line="240" w:lineRule="auto"/>
        <w:jc w:val="both"/>
        <w:rPr>
          <w:rFonts w:ascii="Arial" w:hAnsi="Arial" w:cs="Arial"/>
          <w:color w:val="222A35" w:themeColor="text2" w:themeShade="80"/>
          <w:sz w:val="24"/>
          <w:szCs w:val="24"/>
        </w:rPr>
      </w:pPr>
    </w:p>
    <w:p w14:paraId="5E9DB251" w14:textId="77777777" w:rsidR="00F40B52" w:rsidRPr="005D06E1" w:rsidRDefault="00F40B52" w:rsidP="004C6E50">
      <w:pPr>
        <w:pStyle w:val="Odlomakpopisa"/>
        <w:pBdr>
          <w:top w:val="single" w:sz="4" w:space="1" w:color="auto"/>
          <w:left w:val="single" w:sz="4" w:space="4" w:color="auto"/>
          <w:bottom w:val="single" w:sz="4" w:space="1" w:color="auto"/>
          <w:right w:val="single" w:sz="4" w:space="4" w:color="auto"/>
        </w:pBdr>
        <w:shd w:val="clear" w:color="auto" w:fill="B4C6E7" w:themeFill="accent1" w:themeFillTint="66"/>
        <w:spacing w:before="120" w:after="0" w:line="240" w:lineRule="auto"/>
        <w:ind w:left="0"/>
        <w:jc w:val="both"/>
        <w:rPr>
          <w:rFonts w:ascii="Arial" w:eastAsiaTheme="majorEastAsia" w:hAnsi="Arial" w:cs="Arial"/>
          <w:bCs/>
          <w:color w:val="222A35" w:themeColor="text2" w:themeShade="80"/>
          <w:sz w:val="24"/>
          <w:szCs w:val="24"/>
        </w:rPr>
      </w:pPr>
      <w:r w:rsidRPr="005D06E1">
        <w:rPr>
          <w:rFonts w:ascii="Arial" w:eastAsia="Times New Roman" w:hAnsi="Arial" w:cs="Arial"/>
          <w:color w:val="222A35" w:themeColor="text2" w:themeShade="80"/>
          <w:sz w:val="24"/>
          <w:szCs w:val="24"/>
        </w:rPr>
        <w:t xml:space="preserve">Za potrebe utvrđivanja okolnosti iz točke 4.3. gospodarski subjekt dužan je </w:t>
      </w:r>
      <w:r w:rsidRPr="005D06E1">
        <w:rPr>
          <w:rFonts w:ascii="Arial" w:eastAsiaTheme="majorEastAsia" w:hAnsi="Arial" w:cs="Arial"/>
          <w:bCs/>
          <w:color w:val="222A35" w:themeColor="text2" w:themeShade="80"/>
          <w:sz w:val="24"/>
          <w:szCs w:val="24"/>
        </w:rPr>
        <w:t>ispuniti ESPD obrazac kao sastavni dio ponude, i to Dio IV, C: Tehnička i stručna sposobnost, točka 1a) .</w:t>
      </w:r>
    </w:p>
    <w:p w14:paraId="62CEBFD7" w14:textId="77777777" w:rsidR="00365A65" w:rsidRDefault="00365A65" w:rsidP="00365A65">
      <w:pPr>
        <w:spacing w:after="0" w:line="240" w:lineRule="auto"/>
        <w:jc w:val="both"/>
        <w:rPr>
          <w:rFonts w:ascii="Arial" w:eastAsia="Times New Roman" w:hAnsi="Arial" w:cs="Arial"/>
          <w:color w:val="222A35" w:themeColor="text2" w:themeShade="80"/>
          <w:sz w:val="24"/>
          <w:szCs w:val="24"/>
        </w:rPr>
      </w:pPr>
    </w:p>
    <w:p w14:paraId="30A282F5" w14:textId="20C75762" w:rsidR="00365A65" w:rsidRPr="005D06E1" w:rsidRDefault="00365A65" w:rsidP="00365A65">
      <w:pPr>
        <w:spacing w:after="0" w:line="240" w:lineRule="auto"/>
        <w:jc w:val="both"/>
        <w:rPr>
          <w:rFonts w:ascii="Arial" w:eastAsia="Times New Roman" w:hAnsi="Arial" w:cs="Arial"/>
          <w:color w:val="222A35" w:themeColor="text2" w:themeShade="80"/>
          <w:sz w:val="24"/>
          <w:szCs w:val="24"/>
        </w:rPr>
      </w:pPr>
      <w:r>
        <w:rPr>
          <w:rFonts w:ascii="Arial" w:eastAsia="Times New Roman" w:hAnsi="Arial" w:cs="Arial"/>
          <w:color w:val="222A35" w:themeColor="text2" w:themeShade="80"/>
          <w:sz w:val="24"/>
          <w:szCs w:val="24"/>
        </w:rPr>
        <w:t>Sukladno čl.</w:t>
      </w:r>
      <w:r w:rsidRPr="00D242F9">
        <w:rPr>
          <w:rFonts w:ascii="Arial" w:eastAsia="Times New Roman" w:hAnsi="Arial" w:cs="Arial"/>
          <w:color w:val="222A35" w:themeColor="text2" w:themeShade="80"/>
          <w:sz w:val="24"/>
          <w:szCs w:val="24"/>
        </w:rPr>
        <w:t xml:space="preserve"> 263. </w:t>
      </w:r>
      <w:r>
        <w:rPr>
          <w:rFonts w:ascii="Arial" w:eastAsia="Times New Roman" w:hAnsi="Arial" w:cs="Arial"/>
          <w:color w:val="222A35" w:themeColor="text2" w:themeShade="80"/>
          <w:sz w:val="24"/>
          <w:szCs w:val="24"/>
        </w:rPr>
        <w:t>ZJN 2016</w:t>
      </w:r>
      <w:r w:rsidRPr="00D242F9">
        <w:rPr>
          <w:rFonts w:ascii="Arial" w:eastAsia="Times New Roman" w:hAnsi="Arial" w:cs="Arial"/>
          <w:color w:val="222A35" w:themeColor="text2" w:themeShade="80"/>
          <w:sz w:val="24"/>
          <w:szCs w:val="24"/>
        </w:rPr>
        <w:t xml:space="preserve"> naručitelj </w:t>
      </w:r>
      <w:r w:rsidR="00CE7FF6">
        <w:rPr>
          <w:rFonts w:ascii="Arial" w:eastAsia="Times New Roman" w:hAnsi="Arial" w:cs="Arial"/>
          <w:color w:val="222A35" w:themeColor="text2" w:themeShade="80"/>
          <w:sz w:val="24"/>
          <w:szCs w:val="24"/>
        </w:rPr>
        <w:t>može</w:t>
      </w:r>
      <w:r w:rsidRPr="00D242F9">
        <w:rPr>
          <w:rFonts w:ascii="Arial" w:eastAsia="Times New Roman" w:hAnsi="Arial" w:cs="Arial"/>
          <w:color w:val="222A35" w:themeColor="text2" w:themeShade="80"/>
          <w:sz w:val="24"/>
          <w:szCs w:val="24"/>
        </w:rPr>
        <w:t xml:space="preserve"> prije donošenja odluke u postupku javne nabave male vrijednosti, od ponuditelja koji je podnio ekonomski najpovoljniju ponudu zatražiti da u primjerenom roku, ne kraćem od pet dana, dostavi ažurirane popratne dokumente</w:t>
      </w:r>
      <w:r>
        <w:rPr>
          <w:rFonts w:ascii="Arial" w:eastAsia="Times New Roman" w:hAnsi="Arial" w:cs="Arial"/>
          <w:color w:val="222A35" w:themeColor="text2" w:themeShade="80"/>
          <w:sz w:val="24"/>
          <w:szCs w:val="24"/>
        </w:rPr>
        <w:t xml:space="preserve"> (</w:t>
      </w:r>
      <w:r w:rsidRPr="00D242F9">
        <w:rPr>
          <w:rFonts w:ascii="Arial" w:eastAsia="Times New Roman" w:hAnsi="Arial" w:cs="Arial"/>
          <w:color w:val="222A35" w:themeColor="text2" w:themeShade="80"/>
          <w:sz w:val="24"/>
          <w:szCs w:val="24"/>
        </w:rPr>
        <w:t>osim ako već posjeduje te</w:t>
      </w:r>
      <w:r>
        <w:rPr>
          <w:rFonts w:ascii="Arial" w:eastAsia="Times New Roman" w:hAnsi="Arial" w:cs="Arial"/>
          <w:color w:val="222A35" w:themeColor="text2" w:themeShade="80"/>
          <w:sz w:val="24"/>
          <w:szCs w:val="24"/>
        </w:rPr>
        <w:t xml:space="preserve"> dokumente) </w:t>
      </w:r>
      <w:r w:rsidRPr="005D06E1">
        <w:rPr>
          <w:rFonts w:ascii="Arial" w:eastAsia="Times New Roman" w:hAnsi="Arial" w:cs="Arial"/>
          <w:color w:val="222A35" w:themeColor="text2" w:themeShade="80"/>
          <w:sz w:val="24"/>
          <w:szCs w:val="24"/>
        </w:rPr>
        <w:t>i to:</w:t>
      </w:r>
    </w:p>
    <w:p w14:paraId="7DB6626F" w14:textId="77777777" w:rsidR="00F40B52" w:rsidRPr="005D06E1" w:rsidRDefault="00F40B52" w:rsidP="00F40B52">
      <w:pPr>
        <w:spacing w:before="120" w:after="0" w:line="240" w:lineRule="auto"/>
        <w:ind w:left="284" w:hanging="284"/>
        <w:jc w:val="both"/>
        <w:rPr>
          <w:rFonts w:ascii="Arial" w:eastAsia="Times New Roman" w:hAnsi="Arial" w:cs="Arial"/>
          <w:color w:val="222A35" w:themeColor="text2" w:themeShade="80"/>
          <w:sz w:val="24"/>
          <w:szCs w:val="24"/>
        </w:rPr>
      </w:pPr>
      <w:bookmarkStart w:id="63" w:name="OLE_LINK27"/>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potvrdu druge ugovorne strane o urednom izvođenju i ishodu najvažnijih radova iz izvršenog ugovora</w:t>
      </w:r>
    </w:p>
    <w:p w14:paraId="58EB2A3E" w14:textId="77777777" w:rsidR="00F40B52" w:rsidRPr="005D06E1" w:rsidRDefault="00F40B52" w:rsidP="00F40B52">
      <w:pPr>
        <w:spacing w:before="120"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 xml:space="preserve">Potvrda treba sadržavati: </w:t>
      </w:r>
    </w:p>
    <w:p w14:paraId="50C07858"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naziv i sjedište druge ugovorne strane</w:t>
      </w:r>
    </w:p>
    <w:p w14:paraId="02D5B06C"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naziv i sjedište izvođača</w:t>
      </w:r>
    </w:p>
    <w:p w14:paraId="5ADDDAA7"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naziv ugovora</w:t>
      </w:r>
    </w:p>
    <w:p w14:paraId="0C1A1416"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popis izvedenih radova obuhvaćenih ugovorom</w:t>
      </w:r>
    </w:p>
    <w:p w14:paraId="5F814B2F"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vrijednost radova</w:t>
      </w:r>
    </w:p>
    <w:p w14:paraId="7E2E36F1"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datum i mjesto izvođenja radova</w:t>
      </w:r>
    </w:p>
    <w:p w14:paraId="4DFEB8D5" w14:textId="77777777" w:rsidR="00F40B52" w:rsidRPr="005D06E1"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navod o urednom izvođenju i ishodu najvažnijih radova iz izvršenog ugovora</w:t>
      </w:r>
    </w:p>
    <w:p w14:paraId="400591D4" w14:textId="77777777" w:rsidR="00F40B52" w:rsidRDefault="00F40B52" w:rsidP="00F40B52">
      <w:pPr>
        <w:spacing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w:t>
      </w:r>
      <w:r w:rsidRPr="005D06E1">
        <w:rPr>
          <w:rFonts w:ascii="Arial" w:eastAsia="Times New Roman" w:hAnsi="Arial" w:cs="Arial"/>
          <w:color w:val="222A35" w:themeColor="text2" w:themeShade="80"/>
          <w:sz w:val="24"/>
          <w:szCs w:val="24"/>
        </w:rPr>
        <w:tab/>
        <w:t xml:space="preserve">potpis druge ugovorne strane.  </w:t>
      </w:r>
    </w:p>
    <w:p w14:paraId="299593A2" w14:textId="77777777" w:rsidR="00543558" w:rsidRPr="005D06E1" w:rsidRDefault="00543558" w:rsidP="00F40B52">
      <w:pPr>
        <w:spacing w:after="0" w:line="240" w:lineRule="auto"/>
        <w:jc w:val="both"/>
        <w:rPr>
          <w:rFonts w:ascii="Arial" w:eastAsia="Times New Roman" w:hAnsi="Arial" w:cs="Arial"/>
          <w:color w:val="222A35" w:themeColor="text2" w:themeShade="80"/>
          <w:sz w:val="24"/>
          <w:szCs w:val="24"/>
        </w:rPr>
      </w:pPr>
    </w:p>
    <w:p w14:paraId="30B852AD" w14:textId="77777777" w:rsidR="00F40B52" w:rsidRPr="00365A65" w:rsidRDefault="00F40B52" w:rsidP="00F40B52">
      <w:pPr>
        <w:pStyle w:val="normalweb-000013"/>
        <w:numPr>
          <w:ilvl w:val="2"/>
          <w:numId w:val="1"/>
        </w:numPr>
        <w:spacing w:before="120" w:beforeAutospacing="0" w:after="0"/>
        <w:ind w:left="709" w:hanging="709"/>
        <w:outlineLvl w:val="1"/>
        <w:rPr>
          <w:rStyle w:val="defaultparagraphfont-000004"/>
          <w:rFonts w:ascii="Arial" w:hAnsi="Arial" w:cs="Arial"/>
          <w:b/>
        </w:rPr>
      </w:pPr>
      <w:bookmarkStart w:id="64" w:name="_Toc486589632"/>
      <w:bookmarkStart w:id="65" w:name="_Toc486799212"/>
      <w:bookmarkStart w:id="66" w:name="OLE_LINK19"/>
      <w:bookmarkEnd w:id="63"/>
      <w:r w:rsidRPr="00365A65">
        <w:rPr>
          <w:rStyle w:val="defaultparagraphfont-000004"/>
          <w:rFonts w:ascii="Arial" w:hAnsi="Arial" w:cs="Arial"/>
          <w:b/>
        </w:rPr>
        <w:t>Ljudski potencijal - tehnički stručnjaci potrebni za izvršenje ugovora, i to</w:t>
      </w:r>
      <w:bookmarkEnd w:id="64"/>
      <w:bookmarkEnd w:id="65"/>
      <w:r w:rsidRPr="00365A65">
        <w:rPr>
          <w:rStyle w:val="defaultparagraphfont-000004"/>
          <w:rFonts w:ascii="Arial" w:hAnsi="Arial" w:cs="Arial"/>
          <w:b/>
        </w:rPr>
        <w:t xml:space="preserve"> </w:t>
      </w:r>
    </w:p>
    <w:bookmarkEnd w:id="66"/>
    <w:p w14:paraId="50826FE1" w14:textId="77777777" w:rsidR="00A71F36" w:rsidRDefault="00A71F36" w:rsidP="00222F70">
      <w:pPr>
        <w:jc w:val="both"/>
        <w:rPr>
          <w:rFonts w:ascii="Arial" w:hAnsi="Arial" w:cs="Arial"/>
          <w:sz w:val="24"/>
          <w:szCs w:val="24"/>
        </w:rPr>
      </w:pPr>
    </w:p>
    <w:p w14:paraId="19128DD4" w14:textId="564B0D08" w:rsidR="00222F70" w:rsidRDefault="00A71F36" w:rsidP="00222F70">
      <w:pPr>
        <w:jc w:val="both"/>
        <w:rPr>
          <w:rFonts w:ascii="Arial" w:hAnsi="Arial" w:cs="Arial"/>
          <w:bCs/>
          <w:sz w:val="24"/>
          <w:szCs w:val="24"/>
        </w:rPr>
      </w:pPr>
      <w:r>
        <w:rPr>
          <w:rFonts w:ascii="Arial" w:hAnsi="Arial" w:cs="Arial"/>
          <w:sz w:val="24"/>
          <w:szCs w:val="24"/>
        </w:rPr>
        <w:t>Gospodarski subjekt</w:t>
      </w:r>
      <w:r w:rsidR="00222F70" w:rsidRPr="00A71F36">
        <w:rPr>
          <w:rFonts w:ascii="Arial" w:hAnsi="Arial" w:cs="Arial"/>
          <w:sz w:val="24"/>
          <w:szCs w:val="24"/>
        </w:rPr>
        <w:t xml:space="preserve"> mora dokazati da raspolaže s minimalno 1 (jednim) ovlaštenim voditel</w:t>
      </w:r>
      <w:r>
        <w:rPr>
          <w:rFonts w:ascii="Arial" w:hAnsi="Arial" w:cs="Arial"/>
          <w:sz w:val="24"/>
          <w:szCs w:val="24"/>
        </w:rPr>
        <w:t>jem građenja, a koji ispunjava</w:t>
      </w:r>
      <w:r w:rsidR="00222F70" w:rsidRPr="00A71F36">
        <w:rPr>
          <w:rFonts w:ascii="Arial" w:hAnsi="Arial" w:cs="Arial"/>
          <w:sz w:val="24"/>
          <w:szCs w:val="24"/>
        </w:rPr>
        <w:t xml:space="preserve"> uvjete propisane posebnim zakonom kojim se uređuje udruživanje u Komoru. Nominirani stručnjak treba dokazati da posjeduje </w:t>
      </w:r>
      <w:r w:rsidR="00222F70" w:rsidRPr="00A71F36">
        <w:rPr>
          <w:rFonts w:ascii="Arial" w:hAnsi="Arial" w:cs="Arial"/>
          <w:sz w:val="24"/>
          <w:szCs w:val="24"/>
        </w:rPr>
        <w:lastRenderedPageBreak/>
        <w:t xml:space="preserve">radno iskustvo u području obavljanja poslova voditelja građenja na najmanje 2 (dva) ugovora o izvođenju </w:t>
      </w:r>
      <w:r w:rsidR="00222F70" w:rsidRPr="00A71F36">
        <w:rPr>
          <w:rFonts w:ascii="Arial" w:hAnsi="Arial" w:cs="Arial"/>
          <w:bCs/>
          <w:sz w:val="24"/>
          <w:szCs w:val="24"/>
        </w:rPr>
        <w:t xml:space="preserve">radova jednake tehničko-tehnološke zahtjevnosti kao što je ovaj predmet nabave. </w:t>
      </w:r>
    </w:p>
    <w:p w14:paraId="64EC33DA" w14:textId="77777777" w:rsidR="00483EAD" w:rsidRDefault="00A71F36" w:rsidP="00A71F36">
      <w:pPr>
        <w:spacing w:after="0" w:line="240" w:lineRule="auto"/>
        <w:jc w:val="both"/>
        <w:rPr>
          <w:rFonts w:ascii="Arial" w:eastAsia="Times New Roman" w:hAnsi="Arial" w:cs="Arial"/>
          <w:sz w:val="24"/>
          <w:szCs w:val="24"/>
        </w:rPr>
      </w:pPr>
      <w:r w:rsidRPr="004C6E50">
        <w:rPr>
          <w:rFonts w:ascii="Arial" w:eastAsia="Times New Roman" w:hAnsi="Arial" w:cs="Arial"/>
          <w:sz w:val="24"/>
          <w:szCs w:val="24"/>
        </w:rPr>
        <w:t>Sukladno čl. 263. ZJN 2016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          (osim ako već posjeduje te dokumente) i to:</w:t>
      </w:r>
    </w:p>
    <w:p w14:paraId="4C006206" w14:textId="6C2DBBE0" w:rsidR="00A71F36" w:rsidRPr="004C6E50" w:rsidRDefault="00A71F36" w:rsidP="00A71F36">
      <w:pPr>
        <w:spacing w:after="0" w:line="240" w:lineRule="auto"/>
        <w:jc w:val="both"/>
        <w:rPr>
          <w:rFonts w:ascii="Arial" w:eastAsia="Times New Roman" w:hAnsi="Arial" w:cs="Arial"/>
          <w:sz w:val="24"/>
          <w:szCs w:val="24"/>
        </w:rPr>
      </w:pPr>
    </w:p>
    <w:p w14:paraId="2C83F51F" w14:textId="61393130" w:rsidR="00222F70" w:rsidRDefault="00222F70" w:rsidP="00222F70">
      <w:pPr>
        <w:numPr>
          <w:ilvl w:val="0"/>
          <w:numId w:val="21"/>
        </w:numPr>
        <w:spacing w:after="0" w:line="240" w:lineRule="auto"/>
        <w:jc w:val="both"/>
        <w:rPr>
          <w:rFonts w:ascii="Arial" w:hAnsi="Arial" w:cs="Arial"/>
          <w:sz w:val="24"/>
          <w:szCs w:val="24"/>
        </w:rPr>
      </w:pPr>
      <w:r w:rsidRPr="00A71F36">
        <w:rPr>
          <w:rFonts w:ascii="Arial" w:hAnsi="Arial" w:cs="Arial"/>
          <w:sz w:val="24"/>
          <w:szCs w:val="24"/>
        </w:rPr>
        <w:t>dokaz o upisu u imenik</w:t>
      </w:r>
      <w:r w:rsidRPr="00A71F36">
        <w:rPr>
          <w:rFonts w:ascii="Arial" w:hAnsi="Arial" w:cs="Arial"/>
          <w:b/>
          <w:sz w:val="24"/>
          <w:szCs w:val="24"/>
        </w:rPr>
        <w:t xml:space="preserve"> </w:t>
      </w:r>
      <w:r w:rsidRPr="00A71F36">
        <w:rPr>
          <w:rFonts w:ascii="Arial" w:hAnsi="Arial" w:cs="Arial"/>
          <w:sz w:val="24"/>
          <w:szCs w:val="24"/>
        </w:rPr>
        <w:t>ovlaštenih voditelja građenja sukladno Zakonu o komori arhitekata i komora inženjera u graditeljstvu i prostorn</w:t>
      </w:r>
      <w:r w:rsidR="00A71F36">
        <w:rPr>
          <w:rFonts w:ascii="Arial" w:hAnsi="Arial" w:cs="Arial"/>
          <w:sz w:val="24"/>
          <w:szCs w:val="24"/>
        </w:rPr>
        <w:t>om uređenju (NN, broj 78/2015) iz koje je moguće utvrditi da je nominirani stručnjak u statusu ovlaštenog člana te da mu nije izrečena mjera zabrane obavljanja poslova</w:t>
      </w:r>
    </w:p>
    <w:p w14:paraId="6A20EAB5" w14:textId="77777777" w:rsidR="004C6E50" w:rsidRPr="00A71F36" w:rsidRDefault="004C6E50" w:rsidP="004C6E50">
      <w:pPr>
        <w:spacing w:after="0" w:line="240" w:lineRule="auto"/>
        <w:ind w:left="720"/>
        <w:jc w:val="both"/>
        <w:rPr>
          <w:rFonts w:ascii="Arial" w:hAnsi="Arial" w:cs="Arial"/>
          <w:sz w:val="24"/>
          <w:szCs w:val="24"/>
        </w:rPr>
      </w:pPr>
    </w:p>
    <w:p w14:paraId="5D5F8040" w14:textId="2B76AA7F" w:rsidR="00222F70" w:rsidRDefault="00222F70" w:rsidP="00222F70">
      <w:pPr>
        <w:numPr>
          <w:ilvl w:val="0"/>
          <w:numId w:val="21"/>
        </w:numPr>
        <w:spacing w:after="0" w:line="240" w:lineRule="auto"/>
        <w:jc w:val="both"/>
        <w:rPr>
          <w:rFonts w:ascii="Arial" w:hAnsi="Arial" w:cs="Arial"/>
          <w:sz w:val="24"/>
          <w:szCs w:val="24"/>
        </w:rPr>
      </w:pPr>
      <w:r w:rsidRPr="00A71F36">
        <w:rPr>
          <w:rFonts w:ascii="Arial" w:hAnsi="Arial" w:cs="Arial"/>
          <w:sz w:val="24"/>
          <w:szCs w:val="24"/>
        </w:rPr>
        <w:t>životopis stručnjaka i/ili popis njegovih referenci iz kojeg su razvidni podaci o profesionalnom iskustvu</w:t>
      </w:r>
    </w:p>
    <w:p w14:paraId="027789E8" w14:textId="77777777" w:rsidR="004C6E50" w:rsidRPr="00A71F36" w:rsidRDefault="004C6E50" w:rsidP="004C6E50">
      <w:pPr>
        <w:spacing w:after="0" w:line="240" w:lineRule="auto"/>
        <w:ind w:left="720"/>
        <w:jc w:val="both"/>
        <w:rPr>
          <w:rFonts w:ascii="Arial" w:hAnsi="Arial" w:cs="Arial"/>
          <w:sz w:val="24"/>
          <w:szCs w:val="24"/>
        </w:rPr>
      </w:pPr>
    </w:p>
    <w:p w14:paraId="33C7F6DC" w14:textId="47CF1129" w:rsidR="00222F70" w:rsidRDefault="00A71F36" w:rsidP="00222F70">
      <w:pPr>
        <w:jc w:val="both"/>
        <w:rPr>
          <w:rFonts w:ascii="Arial" w:hAnsi="Arial" w:cs="Arial"/>
          <w:sz w:val="24"/>
          <w:szCs w:val="24"/>
        </w:rPr>
      </w:pPr>
      <w:r>
        <w:rPr>
          <w:rFonts w:ascii="Arial" w:hAnsi="Arial" w:cs="Arial"/>
          <w:sz w:val="24"/>
          <w:szCs w:val="24"/>
        </w:rPr>
        <w:t>Za strane stručnjake umjesto dokaza pod a) kao dostatan dokaz prihvatit će se:</w:t>
      </w:r>
    </w:p>
    <w:p w14:paraId="6A9C9965" w14:textId="0DD27267" w:rsidR="00A71F36" w:rsidRPr="004C6E50" w:rsidRDefault="00A71F36" w:rsidP="00A71F36">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Potvrda o upisu u evidenciju ovlaštenih stranih osoba nadležne Hrvatske komore.</w:t>
      </w:r>
    </w:p>
    <w:p w14:paraId="14B5A610" w14:textId="77777777" w:rsidR="00A71F36" w:rsidRPr="004C6E50" w:rsidRDefault="00A71F36" w:rsidP="00A71F36">
      <w:pPr>
        <w:spacing w:before="120" w:after="120" w:line="240" w:lineRule="auto"/>
        <w:ind w:firstLine="708"/>
        <w:jc w:val="both"/>
        <w:outlineLvl w:val="3"/>
        <w:rPr>
          <w:rFonts w:ascii="Arial" w:hAnsi="Arial" w:cs="Arial"/>
          <w:b/>
          <w:sz w:val="24"/>
          <w:szCs w:val="24"/>
        </w:rPr>
      </w:pPr>
      <w:r w:rsidRPr="004C6E50">
        <w:rPr>
          <w:rFonts w:ascii="Arial" w:hAnsi="Arial" w:cs="Arial"/>
          <w:b/>
          <w:sz w:val="24"/>
          <w:szCs w:val="24"/>
        </w:rPr>
        <w:t>ili</w:t>
      </w:r>
    </w:p>
    <w:p w14:paraId="17B07CA5" w14:textId="6DBEC37A" w:rsidR="00A71F36" w:rsidRPr="004C6E50" w:rsidRDefault="00A71F36" w:rsidP="00A71F36">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 xml:space="preserve">Potvrda o članstvu ili EU potvrda odgovarajuće nadležne komore zemlje poslovnog </w:t>
      </w:r>
      <w:proofErr w:type="spellStart"/>
      <w:r w:rsidRPr="004C6E50">
        <w:rPr>
          <w:rFonts w:ascii="Arial" w:hAnsi="Arial" w:cs="Arial"/>
          <w:sz w:val="24"/>
          <w:szCs w:val="24"/>
        </w:rPr>
        <w:t>nastana</w:t>
      </w:r>
      <w:proofErr w:type="spellEnd"/>
      <w:r w:rsidRPr="004C6E50">
        <w:rPr>
          <w:rFonts w:ascii="Arial" w:hAnsi="Arial" w:cs="Arial"/>
          <w:sz w:val="24"/>
          <w:szCs w:val="24"/>
        </w:rPr>
        <w:t>, uz koju potvrdu, ponuditelj mora dostaviti Izjavu, koju daje osoba koja je ovlaštena za zastupanje pravne osobe, kojom se pravna osoba obvezuje, da će po sklapanju Ugovora dostaviti potvrdu nadležne Hrvatske komore o upisu u evidenciju stranih ovlaštenih osoba.</w:t>
      </w:r>
    </w:p>
    <w:p w14:paraId="68AA8EB2" w14:textId="77777777" w:rsidR="00A71F36" w:rsidRPr="004C6E50" w:rsidRDefault="00A71F36" w:rsidP="00A71F36">
      <w:pPr>
        <w:spacing w:before="120" w:after="120" w:line="240" w:lineRule="auto"/>
        <w:ind w:firstLine="708"/>
        <w:jc w:val="both"/>
        <w:outlineLvl w:val="3"/>
        <w:rPr>
          <w:rFonts w:ascii="Arial" w:hAnsi="Arial" w:cs="Arial"/>
          <w:b/>
          <w:sz w:val="24"/>
          <w:szCs w:val="24"/>
        </w:rPr>
      </w:pPr>
      <w:r w:rsidRPr="004C6E50">
        <w:rPr>
          <w:rFonts w:ascii="Arial" w:hAnsi="Arial" w:cs="Arial"/>
          <w:b/>
          <w:sz w:val="24"/>
          <w:szCs w:val="24"/>
        </w:rPr>
        <w:t>ili</w:t>
      </w:r>
    </w:p>
    <w:p w14:paraId="72312AD0" w14:textId="7602F63C" w:rsidR="00A71F36" w:rsidRPr="004C6E50" w:rsidRDefault="00A71F36" w:rsidP="00A71F36">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Potvrd</w:t>
      </w:r>
      <w:r w:rsidR="004C6E50" w:rsidRPr="004C6E50">
        <w:rPr>
          <w:rFonts w:ascii="Arial" w:hAnsi="Arial" w:cs="Arial"/>
          <w:sz w:val="24"/>
          <w:szCs w:val="24"/>
        </w:rPr>
        <w:t>a</w:t>
      </w:r>
      <w:r w:rsidRPr="004C6E50">
        <w:rPr>
          <w:rFonts w:ascii="Arial" w:hAnsi="Arial" w:cs="Arial"/>
          <w:sz w:val="24"/>
          <w:szCs w:val="24"/>
        </w:rPr>
        <w:t xml:space="preserve"> o predanom (potpunom ili nepotpunom) Zahtjevu za obavljanje regulirane profesije odgovarajuće struke u Republici Hrvatskoj.</w:t>
      </w:r>
    </w:p>
    <w:p w14:paraId="634459D5" w14:textId="097C3564" w:rsidR="00A71F36" w:rsidRPr="004C6E50" w:rsidRDefault="00A71F36" w:rsidP="004C6E50">
      <w:pPr>
        <w:spacing w:before="120" w:after="0" w:line="240" w:lineRule="auto"/>
        <w:ind w:left="357"/>
        <w:jc w:val="both"/>
        <w:outlineLvl w:val="3"/>
        <w:rPr>
          <w:rFonts w:ascii="Arial" w:hAnsi="Arial" w:cs="Arial"/>
          <w:sz w:val="24"/>
          <w:szCs w:val="24"/>
        </w:rPr>
      </w:pPr>
      <w:r w:rsidRPr="004C6E50">
        <w:rPr>
          <w:rFonts w:ascii="Arial" w:hAnsi="Arial" w:cs="Arial"/>
          <w:sz w:val="24"/>
          <w:szCs w:val="24"/>
        </w:rPr>
        <w:t xml:space="preserve">Uz navedenu potvrde, ponuditelj mora dostaviti Izjavu, koju daje osoba koja je ovlaštena za zastupanje pravne osobe, kojom se pravna osoba obvezuje, da će po sklapanju ugovora, </w:t>
      </w:r>
      <w:r w:rsidR="004C6E50" w:rsidRPr="004C6E50">
        <w:rPr>
          <w:rFonts w:ascii="Arial" w:hAnsi="Arial" w:cs="Arial"/>
          <w:sz w:val="24"/>
          <w:szCs w:val="24"/>
        </w:rPr>
        <w:t xml:space="preserve">a najkasnije u trenutku uvođenja u posao </w:t>
      </w:r>
      <w:r w:rsidRPr="004C6E50">
        <w:rPr>
          <w:rFonts w:ascii="Arial" w:hAnsi="Arial" w:cs="Arial"/>
          <w:sz w:val="24"/>
          <w:szCs w:val="24"/>
        </w:rPr>
        <w:t>dostaviti potvrdu nadležne Hrvatske komore o upisu u evidenciju stranih ovlaštenih osoba</w:t>
      </w:r>
      <w:r w:rsidR="004C6E50">
        <w:rPr>
          <w:rFonts w:ascii="Arial" w:hAnsi="Arial" w:cs="Arial"/>
          <w:sz w:val="24"/>
          <w:szCs w:val="24"/>
        </w:rPr>
        <w:t>.</w:t>
      </w:r>
    </w:p>
    <w:p w14:paraId="6DD24009" w14:textId="60F081BF" w:rsidR="00A71F36" w:rsidRDefault="00A71F36" w:rsidP="00222F70">
      <w:pPr>
        <w:jc w:val="both"/>
        <w:rPr>
          <w:rFonts w:ascii="Arial" w:hAnsi="Arial" w:cs="Arial"/>
          <w:sz w:val="24"/>
          <w:szCs w:val="24"/>
        </w:rPr>
      </w:pPr>
    </w:p>
    <w:p w14:paraId="589BAEB0" w14:textId="3DC03A7C" w:rsidR="00F40B52" w:rsidRPr="005D06E1" w:rsidRDefault="00F40B52" w:rsidP="004C6E50">
      <w:pPr>
        <w:pBdr>
          <w:top w:val="single" w:sz="4" w:space="1" w:color="auto"/>
          <w:left w:val="single" w:sz="4" w:space="4" w:color="auto"/>
          <w:bottom w:val="single" w:sz="4" w:space="1" w:color="auto"/>
          <w:right w:val="single" w:sz="4" w:space="4" w:color="auto"/>
        </w:pBdr>
        <w:shd w:val="clear" w:color="auto" w:fill="B4C6E7" w:themeFill="accent1" w:themeFillTint="66"/>
        <w:spacing w:after="0" w:line="240" w:lineRule="auto"/>
        <w:jc w:val="both"/>
        <w:rPr>
          <w:rFonts w:ascii="Arial" w:eastAsiaTheme="majorEastAsia" w:hAnsi="Arial" w:cs="Arial"/>
          <w:bCs/>
          <w:color w:val="222A35" w:themeColor="text2" w:themeShade="80"/>
          <w:sz w:val="24"/>
          <w:szCs w:val="24"/>
        </w:rPr>
      </w:pPr>
      <w:r w:rsidRPr="005D06E1">
        <w:rPr>
          <w:rFonts w:ascii="Arial" w:eastAsia="Times New Roman" w:hAnsi="Arial" w:cs="Arial"/>
          <w:color w:val="222A35" w:themeColor="text2" w:themeShade="80"/>
          <w:sz w:val="24"/>
          <w:szCs w:val="24"/>
        </w:rPr>
        <w:t xml:space="preserve">Za potrebe utvrđivanja okolnosti iz točke 4.3. gospodarski subjekt dužan je </w:t>
      </w:r>
      <w:r w:rsidRPr="005D06E1">
        <w:rPr>
          <w:rFonts w:ascii="Arial" w:eastAsiaTheme="majorEastAsia" w:hAnsi="Arial" w:cs="Arial"/>
          <w:bCs/>
          <w:color w:val="222A35" w:themeColor="text2" w:themeShade="80"/>
          <w:sz w:val="24"/>
          <w:szCs w:val="24"/>
        </w:rPr>
        <w:t>ispuniti ESPD obrazac kao sastavni dio ponude, i to Dio IV, C: Tehnička i stručna sposobnos</w:t>
      </w:r>
      <w:r w:rsidR="004C6E50">
        <w:rPr>
          <w:rFonts w:ascii="Arial" w:eastAsiaTheme="majorEastAsia" w:hAnsi="Arial" w:cs="Arial"/>
          <w:bCs/>
          <w:color w:val="222A35" w:themeColor="text2" w:themeShade="80"/>
          <w:sz w:val="24"/>
          <w:szCs w:val="24"/>
        </w:rPr>
        <w:t>t, točka 2) i 6.</w:t>
      </w:r>
    </w:p>
    <w:p w14:paraId="391D1FBF" w14:textId="565B0E5D" w:rsidR="00F40B52" w:rsidRPr="005D06E1" w:rsidRDefault="00F40B52" w:rsidP="004C6E50">
      <w:pPr>
        <w:spacing w:before="120" w:after="120" w:line="240" w:lineRule="auto"/>
        <w:jc w:val="both"/>
        <w:outlineLvl w:val="3"/>
        <w:rPr>
          <w:rFonts w:ascii="Arial" w:hAnsi="Arial" w:cs="Arial"/>
          <w:b/>
          <w:color w:val="222A35" w:themeColor="text2" w:themeShade="80"/>
          <w:sz w:val="24"/>
          <w:szCs w:val="24"/>
        </w:rPr>
      </w:pPr>
      <w:bookmarkStart w:id="67" w:name="OLE_LINK28"/>
    </w:p>
    <w:bookmarkEnd w:id="67"/>
    <w:p w14:paraId="0AD7F000" w14:textId="77777777" w:rsidR="00F40B52" w:rsidRPr="005D06E1" w:rsidRDefault="00F40B52" w:rsidP="00F40B52">
      <w:pPr>
        <w:spacing w:before="120" w:after="0" w:line="240" w:lineRule="auto"/>
        <w:jc w:val="both"/>
        <w:rPr>
          <w:rFonts w:ascii="Arial" w:eastAsia="Times New Roman" w:hAnsi="Arial" w:cs="Arial"/>
          <w:b/>
          <w:color w:val="222A35" w:themeColor="text2" w:themeShade="80"/>
          <w:sz w:val="24"/>
          <w:szCs w:val="24"/>
        </w:rPr>
      </w:pPr>
      <w:r w:rsidRPr="005D06E1">
        <w:rPr>
          <w:rFonts w:ascii="Arial" w:eastAsia="Times New Roman" w:hAnsi="Arial" w:cs="Arial"/>
          <w:b/>
          <w:color w:val="222A35" w:themeColor="text2" w:themeShade="80"/>
          <w:sz w:val="24"/>
          <w:szCs w:val="24"/>
        </w:rPr>
        <w:t>Oslanjanje na sposobnost drugih gospodarskih subjekata</w:t>
      </w:r>
    </w:p>
    <w:p w14:paraId="4F772319" w14:textId="2554330D" w:rsidR="00F40B52" w:rsidRPr="00867E6C" w:rsidRDefault="00867E6C" w:rsidP="00F40B52">
      <w:pPr>
        <w:spacing w:before="120" w:after="0" w:line="240" w:lineRule="auto"/>
        <w:jc w:val="both"/>
        <w:rPr>
          <w:rFonts w:ascii="Arial" w:eastAsia="Times New Roman" w:hAnsi="Arial" w:cs="Arial"/>
          <w:b/>
          <w:color w:val="222A35" w:themeColor="text2" w:themeShade="80"/>
          <w:sz w:val="24"/>
          <w:szCs w:val="24"/>
        </w:rPr>
      </w:pPr>
      <w:r>
        <w:rPr>
          <w:rFonts w:ascii="Arial" w:eastAsia="Times New Roman" w:hAnsi="Arial" w:cs="Arial"/>
          <w:color w:val="222A35" w:themeColor="text2" w:themeShade="80"/>
          <w:sz w:val="24"/>
          <w:szCs w:val="24"/>
        </w:rPr>
        <w:t>Sukladno čl. 273. st.2.ZJN 2016 g</w:t>
      </w:r>
      <w:r w:rsidR="00F40B52" w:rsidRPr="005D06E1">
        <w:rPr>
          <w:rFonts w:ascii="Arial" w:eastAsia="Times New Roman" w:hAnsi="Arial" w:cs="Arial"/>
          <w:color w:val="222A35" w:themeColor="text2" w:themeShade="80"/>
          <w:sz w:val="24"/>
          <w:szCs w:val="24"/>
        </w:rPr>
        <w:t xml:space="preserve">ospodarski subjekt može u postupku javne nabave osloniti na sposobnost drugih subjekata radi dokazivanja ispunjavanja kriterija koji su vezani uz obrazovne i stručne kvalifikacije ili uz relevantno stručno iskustvo, </w:t>
      </w:r>
      <w:r w:rsidR="00F40B52" w:rsidRPr="00867E6C">
        <w:rPr>
          <w:rFonts w:ascii="Arial" w:eastAsia="Times New Roman" w:hAnsi="Arial" w:cs="Arial"/>
          <w:b/>
          <w:color w:val="222A35" w:themeColor="text2" w:themeShade="80"/>
          <w:sz w:val="24"/>
          <w:szCs w:val="24"/>
        </w:rPr>
        <w:t xml:space="preserve">samo </w:t>
      </w:r>
      <w:r w:rsidR="00F40B52" w:rsidRPr="00867E6C">
        <w:rPr>
          <w:rFonts w:ascii="Arial" w:eastAsia="Times New Roman" w:hAnsi="Arial" w:cs="Arial"/>
          <w:b/>
          <w:color w:val="222A35" w:themeColor="text2" w:themeShade="80"/>
          <w:sz w:val="24"/>
          <w:szCs w:val="24"/>
        </w:rPr>
        <w:lastRenderedPageBreak/>
        <w:t>ako će ti subjekti izvoditi radove ili pružati usluge za koje se ta sposobnost traži.</w:t>
      </w:r>
    </w:p>
    <w:p w14:paraId="288A50F9" w14:textId="77777777" w:rsidR="00F40B52" w:rsidRPr="005D06E1" w:rsidRDefault="00F40B52" w:rsidP="00F40B52">
      <w:pPr>
        <w:spacing w:before="120"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w:t>
      </w:r>
    </w:p>
    <w:p w14:paraId="5D512098" w14:textId="77777777" w:rsidR="00F40B52" w:rsidRPr="005D06E1" w:rsidRDefault="00F40B52" w:rsidP="00F40B52">
      <w:pPr>
        <w:spacing w:before="120"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14:paraId="0C5C53A5" w14:textId="22136C28" w:rsidR="00F40B52" w:rsidRDefault="00F40B52" w:rsidP="00F40B52">
      <w:pPr>
        <w:autoSpaceDE w:val="0"/>
        <w:autoSpaceDN w:val="0"/>
        <w:adjustRightInd w:val="0"/>
        <w:spacing w:before="120" w:after="0" w:line="240" w:lineRule="auto"/>
        <w:jc w:val="both"/>
        <w:rPr>
          <w:rFonts w:ascii="Arial" w:eastAsia="Times New Roman" w:hAnsi="Arial" w:cs="Arial"/>
          <w:color w:val="222A35" w:themeColor="text2" w:themeShade="80"/>
          <w:sz w:val="24"/>
          <w:szCs w:val="24"/>
        </w:rPr>
      </w:pPr>
      <w:r w:rsidRPr="005D06E1">
        <w:rPr>
          <w:rFonts w:ascii="Arial" w:eastAsia="Times New Roman" w:hAnsi="Arial" w:cs="Arial"/>
          <w:color w:val="222A35" w:themeColor="text2" w:themeShade="80"/>
          <w:sz w:val="24"/>
          <w:szCs w:val="24"/>
        </w:rPr>
        <w:t>Pod istim uvjetima, zajednica gospodarskih subjekata može se osloniti na sposobnost članova zajednice ili drugih subjekata.</w:t>
      </w:r>
    </w:p>
    <w:p w14:paraId="5E290BE7" w14:textId="77777777" w:rsidR="004C6E50" w:rsidRPr="005D06E1" w:rsidRDefault="004C6E50" w:rsidP="00F40B52">
      <w:pPr>
        <w:autoSpaceDE w:val="0"/>
        <w:autoSpaceDN w:val="0"/>
        <w:adjustRightInd w:val="0"/>
        <w:spacing w:before="120" w:after="0" w:line="240" w:lineRule="auto"/>
        <w:jc w:val="both"/>
        <w:rPr>
          <w:rFonts w:ascii="Arial" w:eastAsia="Times New Roman" w:hAnsi="Arial" w:cs="Arial"/>
          <w:color w:val="222A35" w:themeColor="text2" w:themeShade="80"/>
          <w:sz w:val="24"/>
          <w:szCs w:val="24"/>
        </w:rPr>
      </w:pPr>
    </w:p>
    <w:p w14:paraId="2C18EB2E"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68" w:name="_Toc486799213"/>
      <w:r w:rsidRPr="000E3B2B">
        <w:rPr>
          <w:rStyle w:val="defaultparagraphfont-000004"/>
          <w:rFonts w:ascii="Arial" w:hAnsi="Arial" w:cs="Arial"/>
          <w:b/>
        </w:rPr>
        <w:t>Uvjeti sposobnosti u slučaju zajednice gospodarskih subjekata</w:t>
      </w:r>
      <w:bookmarkEnd w:id="68"/>
      <w:r w:rsidR="00617247" w:rsidRPr="000E3B2B">
        <w:rPr>
          <w:rStyle w:val="defaultparagraphfont-000004"/>
          <w:rFonts w:ascii="Arial" w:hAnsi="Arial" w:cs="Arial"/>
          <w:b/>
        </w:rPr>
        <w:t xml:space="preserve"> </w:t>
      </w:r>
    </w:p>
    <w:p w14:paraId="2A4C3E74" w14:textId="77777777" w:rsidR="00867E6C" w:rsidRDefault="00867E6C" w:rsidP="00867E6C">
      <w:pPr>
        <w:pStyle w:val="normalweb-000013"/>
        <w:spacing w:before="120" w:beforeAutospacing="0" w:after="0"/>
        <w:rPr>
          <w:rFonts w:ascii="Arial" w:hAnsi="Arial" w:cs="Arial"/>
        </w:rPr>
      </w:pPr>
    </w:p>
    <w:p w14:paraId="2414EEF1" w14:textId="77777777" w:rsidR="00AA7127" w:rsidRDefault="00867E6C" w:rsidP="00867E6C">
      <w:pPr>
        <w:jc w:val="both"/>
        <w:rPr>
          <w:rFonts w:ascii="Arial" w:hAnsi="Arial" w:cs="Arial"/>
          <w:sz w:val="24"/>
          <w:szCs w:val="24"/>
        </w:rPr>
      </w:pPr>
      <w:r w:rsidRPr="00867E6C">
        <w:rPr>
          <w:rFonts w:ascii="Arial" w:hAnsi="Arial" w:cs="Arial"/>
          <w:sz w:val="24"/>
          <w:szCs w:val="24"/>
        </w:rPr>
        <w:t xml:space="preserve">U slučaju zajednice gospodarskih subjekata </w:t>
      </w:r>
      <w:r w:rsidRPr="00867E6C">
        <w:rPr>
          <w:rFonts w:ascii="Arial" w:hAnsi="Arial" w:cs="Arial"/>
          <w:b/>
          <w:sz w:val="24"/>
          <w:szCs w:val="24"/>
        </w:rPr>
        <w:t>svaki pojedini član zajednice  pojedinačno</w:t>
      </w:r>
      <w:r w:rsidRPr="00867E6C">
        <w:rPr>
          <w:rFonts w:ascii="Arial" w:hAnsi="Arial" w:cs="Arial"/>
          <w:sz w:val="24"/>
          <w:szCs w:val="24"/>
        </w:rPr>
        <w:t xml:space="preserve"> dokazuje</w:t>
      </w:r>
      <w:r w:rsidR="00AA7127">
        <w:rPr>
          <w:rFonts w:ascii="Arial" w:hAnsi="Arial" w:cs="Arial"/>
          <w:sz w:val="24"/>
          <w:szCs w:val="24"/>
        </w:rPr>
        <w:t>:</w:t>
      </w:r>
    </w:p>
    <w:p w14:paraId="3ED4D69E" w14:textId="611390D2" w:rsidR="00AA7127" w:rsidRDefault="00AA7127" w:rsidP="00867E6C">
      <w:pPr>
        <w:jc w:val="both"/>
        <w:rPr>
          <w:rFonts w:ascii="Arial" w:hAnsi="Arial" w:cs="Arial"/>
          <w:sz w:val="24"/>
          <w:szCs w:val="24"/>
        </w:rPr>
      </w:pPr>
      <w:r>
        <w:rPr>
          <w:rFonts w:ascii="Arial" w:hAnsi="Arial" w:cs="Arial"/>
          <w:sz w:val="24"/>
          <w:szCs w:val="24"/>
        </w:rPr>
        <w:t>-</w:t>
      </w:r>
      <w:r w:rsidR="00867E6C" w:rsidRPr="00867E6C">
        <w:rPr>
          <w:rFonts w:ascii="Arial" w:hAnsi="Arial" w:cs="Arial"/>
          <w:sz w:val="24"/>
          <w:szCs w:val="24"/>
        </w:rPr>
        <w:t xml:space="preserve"> </w:t>
      </w:r>
      <w:r>
        <w:rPr>
          <w:rFonts w:ascii="Arial" w:hAnsi="Arial" w:cs="Arial"/>
          <w:sz w:val="24"/>
          <w:szCs w:val="24"/>
        </w:rPr>
        <w:t xml:space="preserve"> </w:t>
      </w:r>
      <w:r w:rsidR="00867E6C" w:rsidRPr="00867E6C">
        <w:rPr>
          <w:rFonts w:ascii="Arial" w:hAnsi="Arial" w:cs="Arial"/>
          <w:sz w:val="24"/>
          <w:szCs w:val="24"/>
        </w:rPr>
        <w:t>da nije u jednoj od situacija zbog koje se gospodarski subjekt isključuje iz postupka javne nabave (</w:t>
      </w:r>
      <w:r>
        <w:rPr>
          <w:rFonts w:ascii="Arial" w:hAnsi="Arial" w:cs="Arial"/>
          <w:sz w:val="24"/>
          <w:szCs w:val="24"/>
        </w:rPr>
        <w:t xml:space="preserve">obvezne i ostale </w:t>
      </w:r>
      <w:r w:rsidR="00867E6C" w:rsidRPr="00867E6C">
        <w:rPr>
          <w:rFonts w:ascii="Arial" w:hAnsi="Arial" w:cs="Arial"/>
          <w:sz w:val="24"/>
          <w:szCs w:val="24"/>
        </w:rPr>
        <w:t>osnove za isključenje</w:t>
      </w:r>
      <w:r>
        <w:rPr>
          <w:rFonts w:ascii="Arial" w:hAnsi="Arial" w:cs="Arial"/>
          <w:sz w:val="24"/>
          <w:szCs w:val="24"/>
        </w:rPr>
        <w:t xml:space="preserve"> iz </w:t>
      </w:r>
      <w:proofErr w:type="spellStart"/>
      <w:r>
        <w:rPr>
          <w:rFonts w:ascii="Arial" w:hAnsi="Arial" w:cs="Arial"/>
          <w:sz w:val="24"/>
          <w:szCs w:val="24"/>
        </w:rPr>
        <w:t>toč</w:t>
      </w:r>
      <w:proofErr w:type="spellEnd"/>
      <w:r>
        <w:rPr>
          <w:rFonts w:ascii="Arial" w:hAnsi="Arial" w:cs="Arial"/>
          <w:sz w:val="24"/>
          <w:szCs w:val="24"/>
        </w:rPr>
        <w:t xml:space="preserve">. 3.1. i 3.2. </w:t>
      </w:r>
      <w:r w:rsidR="00867E6C" w:rsidRPr="00867E6C">
        <w:rPr>
          <w:rFonts w:ascii="Arial" w:hAnsi="Arial" w:cs="Arial"/>
          <w:sz w:val="24"/>
          <w:szCs w:val="24"/>
        </w:rPr>
        <w:t>)</w:t>
      </w:r>
    </w:p>
    <w:p w14:paraId="0A312DDE" w14:textId="7763C86B" w:rsidR="00867E6C" w:rsidRPr="00867E6C" w:rsidRDefault="00AA7127" w:rsidP="00867E6C">
      <w:pPr>
        <w:jc w:val="both"/>
        <w:rPr>
          <w:rFonts w:ascii="Arial" w:hAnsi="Arial" w:cs="Arial"/>
          <w:sz w:val="24"/>
          <w:szCs w:val="24"/>
        </w:rPr>
      </w:pPr>
      <w:r>
        <w:rPr>
          <w:rFonts w:ascii="Arial" w:hAnsi="Arial" w:cs="Arial"/>
          <w:sz w:val="24"/>
          <w:szCs w:val="24"/>
        </w:rPr>
        <w:t>-  da ispunjava</w:t>
      </w:r>
      <w:r w:rsidR="00867E6C" w:rsidRPr="00867E6C">
        <w:rPr>
          <w:rFonts w:ascii="Arial" w:hAnsi="Arial" w:cs="Arial"/>
          <w:sz w:val="24"/>
          <w:szCs w:val="24"/>
        </w:rPr>
        <w:t xml:space="preserve"> tražene kriterije za kvalitativni odabir gospodarskog subjekta iz točke </w:t>
      </w:r>
      <w:r>
        <w:rPr>
          <w:rFonts w:ascii="Arial" w:hAnsi="Arial" w:cs="Arial"/>
          <w:sz w:val="24"/>
          <w:szCs w:val="24"/>
        </w:rPr>
        <w:t>4</w:t>
      </w:r>
      <w:r w:rsidR="00867E6C" w:rsidRPr="00867E6C">
        <w:rPr>
          <w:rFonts w:ascii="Arial" w:hAnsi="Arial" w:cs="Arial"/>
          <w:sz w:val="24"/>
          <w:szCs w:val="24"/>
        </w:rPr>
        <w:t>.</w:t>
      </w:r>
      <w:r>
        <w:rPr>
          <w:rFonts w:ascii="Arial" w:hAnsi="Arial" w:cs="Arial"/>
          <w:sz w:val="24"/>
          <w:szCs w:val="24"/>
        </w:rPr>
        <w:t xml:space="preserve">1.1. </w:t>
      </w:r>
      <w:r w:rsidR="00867E6C" w:rsidRPr="00867E6C">
        <w:rPr>
          <w:rFonts w:ascii="Arial" w:hAnsi="Arial" w:cs="Arial"/>
          <w:sz w:val="24"/>
          <w:szCs w:val="24"/>
        </w:rPr>
        <w:t>ove  dokumentacije.</w:t>
      </w:r>
    </w:p>
    <w:p w14:paraId="71D2917F" w14:textId="0579BD6F" w:rsidR="00AA7127" w:rsidRPr="00AA7127" w:rsidRDefault="00867E6C" w:rsidP="00867E6C">
      <w:pPr>
        <w:jc w:val="both"/>
        <w:rPr>
          <w:rFonts w:ascii="Arial" w:hAnsi="Arial" w:cs="Arial"/>
          <w:b/>
          <w:sz w:val="24"/>
          <w:szCs w:val="24"/>
        </w:rPr>
      </w:pPr>
      <w:r w:rsidRPr="00AA7127">
        <w:rPr>
          <w:rFonts w:ascii="Arial" w:hAnsi="Arial" w:cs="Arial"/>
          <w:sz w:val="24"/>
          <w:szCs w:val="24"/>
        </w:rPr>
        <w:t xml:space="preserve">Članovi zajednice </w:t>
      </w:r>
      <w:r w:rsidRPr="00AA7127">
        <w:rPr>
          <w:rFonts w:ascii="Arial" w:hAnsi="Arial" w:cs="Arial"/>
          <w:b/>
          <w:sz w:val="24"/>
          <w:szCs w:val="24"/>
        </w:rPr>
        <w:t xml:space="preserve">skupno (zajednički) dokazuju da </w:t>
      </w:r>
      <w:r w:rsidRPr="00AA7127">
        <w:rPr>
          <w:rFonts w:ascii="Arial" w:hAnsi="Arial" w:cs="Arial"/>
          <w:sz w:val="24"/>
          <w:szCs w:val="24"/>
        </w:rPr>
        <w:t xml:space="preserve">ispunjavaju tražene kriterije za kvalitativni odabir gospodarskog subjekta iz točke  </w:t>
      </w:r>
      <w:r w:rsidR="00AA7127" w:rsidRPr="00AA7127">
        <w:rPr>
          <w:rFonts w:ascii="Arial" w:hAnsi="Arial" w:cs="Arial"/>
          <w:sz w:val="24"/>
          <w:szCs w:val="24"/>
        </w:rPr>
        <w:t>4.2. i 4</w:t>
      </w:r>
      <w:r w:rsidRPr="00AA7127">
        <w:rPr>
          <w:rFonts w:ascii="Arial" w:hAnsi="Arial" w:cs="Arial"/>
          <w:sz w:val="24"/>
          <w:szCs w:val="24"/>
        </w:rPr>
        <w:t>.</w:t>
      </w:r>
      <w:r w:rsidR="00AA7127" w:rsidRPr="00AA7127">
        <w:rPr>
          <w:rFonts w:ascii="Arial" w:hAnsi="Arial" w:cs="Arial"/>
          <w:sz w:val="24"/>
          <w:szCs w:val="24"/>
        </w:rPr>
        <w:t>3.</w:t>
      </w:r>
      <w:r w:rsidRPr="00AA7127">
        <w:rPr>
          <w:rFonts w:ascii="Arial" w:hAnsi="Arial" w:cs="Arial"/>
          <w:sz w:val="24"/>
          <w:szCs w:val="24"/>
        </w:rPr>
        <w:t xml:space="preserve"> ove dokumentacije o nabavi</w:t>
      </w:r>
      <w:r w:rsidR="00AA7127" w:rsidRPr="00AA7127">
        <w:rPr>
          <w:rFonts w:ascii="Arial" w:hAnsi="Arial" w:cs="Arial"/>
          <w:sz w:val="24"/>
          <w:szCs w:val="24"/>
        </w:rPr>
        <w:t>.</w:t>
      </w:r>
    </w:p>
    <w:p w14:paraId="2517B864" w14:textId="4643324D" w:rsidR="00867E6C" w:rsidRPr="00867E6C" w:rsidRDefault="00867E6C" w:rsidP="00867E6C">
      <w:pPr>
        <w:pStyle w:val="normalweb-000013"/>
        <w:spacing w:before="120" w:beforeAutospacing="0" w:after="0"/>
      </w:pPr>
    </w:p>
    <w:p w14:paraId="38CE04B0" w14:textId="77777777" w:rsidR="000E3B2B"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69" w:name="_Toc486799214"/>
      <w:r w:rsidRPr="000E3B2B">
        <w:rPr>
          <w:rStyle w:val="defaultparagraphfont-000004"/>
          <w:rFonts w:ascii="Arial" w:hAnsi="Arial" w:cs="Arial"/>
          <w:b/>
        </w:rPr>
        <w:t>Dokumenti kojima se dokazuje ispunjavan</w:t>
      </w:r>
      <w:r w:rsidR="00617247" w:rsidRPr="000E3B2B">
        <w:rPr>
          <w:rStyle w:val="defaultparagraphfont-000004"/>
          <w:rFonts w:ascii="Arial" w:hAnsi="Arial" w:cs="Arial"/>
          <w:b/>
        </w:rPr>
        <w:t>je kriterija za odabir gospodarskog subjekta</w:t>
      </w:r>
      <w:bookmarkEnd w:id="69"/>
    </w:p>
    <w:p w14:paraId="5296B904" w14:textId="77777777" w:rsidR="000E3B2B" w:rsidRPr="005D06E1" w:rsidRDefault="00F40B52" w:rsidP="005D06E1">
      <w:pPr>
        <w:pStyle w:val="normalweb-000013"/>
        <w:numPr>
          <w:ilvl w:val="0"/>
          <w:numId w:val="12"/>
        </w:numPr>
        <w:spacing w:before="120" w:beforeAutospacing="0" w:after="0"/>
        <w:rPr>
          <w:rStyle w:val="defaultparagraphfont-000004"/>
          <w:rFonts w:ascii="Arial" w:hAnsi="Arial" w:cs="Arial"/>
        </w:rPr>
      </w:pPr>
      <w:r w:rsidRPr="005D06E1">
        <w:rPr>
          <w:rFonts w:ascii="Arial" w:hAnsi="Arial" w:cs="Arial"/>
        </w:rPr>
        <w:t>I</w:t>
      </w:r>
      <w:r w:rsidRPr="005D06E1">
        <w:rPr>
          <w:rStyle w:val="defaultparagraphfont-000004"/>
          <w:rFonts w:ascii="Arial" w:hAnsi="Arial" w:cs="Arial"/>
        </w:rPr>
        <w:t xml:space="preserve">zvadak iz sudskog, obrtnog, strukovnog ili drugog odgovarajućeg registra koji se vodi u državi članici njegova poslovnog </w:t>
      </w:r>
      <w:proofErr w:type="spellStart"/>
      <w:r w:rsidRPr="005D06E1">
        <w:rPr>
          <w:rStyle w:val="defaultparagraphfont-000004"/>
          <w:rFonts w:ascii="Arial" w:hAnsi="Arial" w:cs="Arial"/>
        </w:rPr>
        <w:t>nastana</w:t>
      </w:r>
      <w:proofErr w:type="spellEnd"/>
      <w:r w:rsidRPr="005D06E1">
        <w:rPr>
          <w:rStyle w:val="defaultparagraphfont-000004"/>
          <w:rFonts w:ascii="Arial" w:hAnsi="Arial" w:cs="Arial"/>
        </w:rPr>
        <w:t>, za gospodarskog subjekta,</w:t>
      </w:r>
    </w:p>
    <w:p w14:paraId="7B44A990" w14:textId="77777777" w:rsidR="001A6DD3" w:rsidRPr="005D06E1" w:rsidRDefault="00F40B52" w:rsidP="005D06E1">
      <w:pPr>
        <w:pStyle w:val="normalweb-000013"/>
        <w:numPr>
          <w:ilvl w:val="0"/>
          <w:numId w:val="12"/>
        </w:numPr>
        <w:spacing w:before="120" w:beforeAutospacing="0" w:after="0"/>
        <w:rPr>
          <w:rFonts w:ascii="Arial" w:hAnsi="Arial" w:cs="Arial"/>
        </w:rPr>
      </w:pPr>
      <w:bookmarkStart w:id="70" w:name="OLE_LINK26"/>
      <w:r w:rsidRPr="005D06E1">
        <w:rPr>
          <w:rFonts w:ascii="Arial" w:hAnsi="Arial" w:cs="Arial"/>
        </w:rPr>
        <w:t>financijsko izvješće iz kojeg je vidljiv ukupni promet u 2016. godini</w:t>
      </w:r>
      <w:r w:rsidR="001A6DD3" w:rsidRPr="005D06E1">
        <w:rPr>
          <w:rFonts w:ascii="Arial" w:hAnsi="Arial" w:cs="Arial"/>
        </w:rPr>
        <w:t xml:space="preserve"> ili izjava o ukupnom prometu gospodarskog subjekta u 2016. godini </w:t>
      </w:r>
    </w:p>
    <w:p w14:paraId="1429F4B9" w14:textId="1809D373" w:rsidR="00F40B52" w:rsidRPr="005D06E1" w:rsidRDefault="001A6DD3" w:rsidP="005D06E1">
      <w:pPr>
        <w:pStyle w:val="normalweb-000013"/>
        <w:numPr>
          <w:ilvl w:val="0"/>
          <w:numId w:val="12"/>
        </w:numPr>
        <w:spacing w:before="120" w:beforeAutospacing="0" w:after="0"/>
        <w:rPr>
          <w:rFonts w:ascii="Arial" w:hAnsi="Arial" w:cs="Arial"/>
        </w:rPr>
      </w:pPr>
      <w:r w:rsidRPr="005D06E1">
        <w:rPr>
          <w:rFonts w:ascii="Arial" w:hAnsi="Arial" w:cs="Arial"/>
        </w:rPr>
        <w:t xml:space="preserve">Polica osiguranja za pokriće odgovornosti iz djelatnosti. Osigurani iznos mora biti najmanje </w:t>
      </w:r>
      <w:r w:rsidR="00483EAD">
        <w:rPr>
          <w:rFonts w:ascii="Arial" w:hAnsi="Arial" w:cs="Arial"/>
        </w:rPr>
        <w:t>3</w:t>
      </w:r>
      <w:r w:rsidRPr="00CE7FF6">
        <w:rPr>
          <w:rFonts w:ascii="Arial" w:hAnsi="Arial" w:cs="Arial"/>
        </w:rPr>
        <w:t>.</w:t>
      </w:r>
      <w:r w:rsidR="00CE7FF6" w:rsidRPr="00CE7FF6">
        <w:rPr>
          <w:rFonts w:ascii="Arial" w:hAnsi="Arial" w:cs="Arial"/>
        </w:rPr>
        <w:t>000</w:t>
      </w:r>
      <w:r w:rsidRPr="00CE7FF6">
        <w:rPr>
          <w:rFonts w:ascii="Arial" w:hAnsi="Arial" w:cs="Arial"/>
        </w:rPr>
        <w:t>.000,00 kuna</w:t>
      </w:r>
    </w:p>
    <w:p w14:paraId="289E16FA" w14:textId="77777777" w:rsidR="00F40B52" w:rsidRPr="005D06E1" w:rsidRDefault="001A6DD3" w:rsidP="005D06E1">
      <w:pPr>
        <w:pStyle w:val="normalweb-000013"/>
        <w:numPr>
          <w:ilvl w:val="0"/>
          <w:numId w:val="12"/>
        </w:numPr>
        <w:spacing w:before="120" w:beforeAutospacing="0" w:after="0"/>
        <w:rPr>
          <w:rFonts w:ascii="Arial" w:hAnsi="Arial" w:cs="Arial"/>
        </w:rPr>
      </w:pPr>
      <w:r w:rsidRPr="005D06E1">
        <w:rPr>
          <w:rFonts w:ascii="Arial" w:hAnsi="Arial" w:cs="Arial"/>
        </w:rPr>
        <w:t>dostavu potvrde o solventnosti ( BON-2/SOL-2) radi dokazivanja nepostojanja okolnosti iz točke 4.2.3. ove Dokumentacije o nabavi</w:t>
      </w:r>
    </w:p>
    <w:p w14:paraId="53E45062" w14:textId="77777777" w:rsidR="001A6DD3" w:rsidRPr="005D06E1" w:rsidRDefault="001A6DD3" w:rsidP="005D06E1">
      <w:pPr>
        <w:pStyle w:val="normalweb-000013"/>
        <w:numPr>
          <w:ilvl w:val="0"/>
          <w:numId w:val="12"/>
        </w:numPr>
        <w:spacing w:before="120" w:beforeAutospacing="0" w:after="0"/>
        <w:rPr>
          <w:rFonts w:ascii="Arial" w:hAnsi="Arial" w:cs="Arial"/>
        </w:rPr>
      </w:pPr>
      <w:r w:rsidRPr="005D06E1">
        <w:rPr>
          <w:rFonts w:ascii="Arial" w:hAnsi="Arial" w:cs="Arial"/>
        </w:rPr>
        <w:t xml:space="preserve">potvrdu druge ugovorne strane o urednom izvođenju i ishodu najvažnijih radova iz izvršenog ugovora koja treba sadržavati: </w:t>
      </w:r>
    </w:p>
    <w:p w14:paraId="78EC9817"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naziv i sjedište druge ugovorne strane</w:t>
      </w:r>
    </w:p>
    <w:p w14:paraId="2793980D"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naziv i sjedište izvođača</w:t>
      </w:r>
    </w:p>
    <w:p w14:paraId="643D0190"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naziv ugovora</w:t>
      </w:r>
    </w:p>
    <w:p w14:paraId="1371DF29"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lastRenderedPageBreak/>
        <w:t>popis izvedenih radova obuhvaćenih ugovorom</w:t>
      </w:r>
    </w:p>
    <w:p w14:paraId="128AE650"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vrijednost radova</w:t>
      </w:r>
    </w:p>
    <w:p w14:paraId="75B24A4D"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datum i mjesto izvođenja radova</w:t>
      </w:r>
    </w:p>
    <w:p w14:paraId="53D95180" w14:textId="77777777" w:rsidR="001A6DD3" w:rsidRPr="005D06E1"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navod o urednom izvođenju i ishodu najvažnijih radova iz izvršenog ugovora</w:t>
      </w:r>
    </w:p>
    <w:p w14:paraId="53187A22" w14:textId="353FA65E" w:rsidR="001A6DD3" w:rsidRDefault="001A6DD3" w:rsidP="005D06E1">
      <w:pPr>
        <w:pStyle w:val="normalweb-000013"/>
        <w:numPr>
          <w:ilvl w:val="1"/>
          <w:numId w:val="12"/>
        </w:numPr>
        <w:spacing w:before="120" w:beforeAutospacing="0" w:after="0"/>
        <w:rPr>
          <w:rFonts w:ascii="Arial" w:hAnsi="Arial" w:cs="Arial"/>
        </w:rPr>
      </w:pPr>
      <w:r w:rsidRPr="005D06E1">
        <w:rPr>
          <w:rFonts w:ascii="Arial" w:hAnsi="Arial" w:cs="Arial"/>
        </w:rPr>
        <w:t>potpis</w:t>
      </w:r>
      <w:r w:rsidR="00AA7127">
        <w:rPr>
          <w:rFonts w:ascii="Arial" w:hAnsi="Arial" w:cs="Arial"/>
        </w:rPr>
        <w:t xml:space="preserve"> druge ugovorne strane</w:t>
      </w:r>
    </w:p>
    <w:p w14:paraId="65DE3CC9" w14:textId="77777777" w:rsidR="00AA7127" w:rsidRPr="005D06E1" w:rsidRDefault="00AA7127" w:rsidP="00AA7127">
      <w:pPr>
        <w:pStyle w:val="normalweb-000013"/>
        <w:spacing w:before="120" w:beforeAutospacing="0" w:after="0"/>
        <w:ind w:left="1440"/>
        <w:rPr>
          <w:rFonts w:ascii="Arial" w:hAnsi="Arial" w:cs="Arial"/>
        </w:rPr>
      </w:pPr>
    </w:p>
    <w:p w14:paraId="63D5C755" w14:textId="789D2959" w:rsidR="00AA7127" w:rsidRDefault="00AA7127" w:rsidP="00AA7127">
      <w:pPr>
        <w:pStyle w:val="Odlomakpopisa"/>
        <w:numPr>
          <w:ilvl w:val="0"/>
          <w:numId w:val="12"/>
        </w:numPr>
        <w:spacing w:after="0" w:line="240" w:lineRule="auto"/>
        <w:jc w:val="both"/>
        <w:rPr>
          <w:rFonts w:ascii="Arial" w:hAnsi="Arial" w:cs="Arial"/>
          <w:sz w:val="24"/>
          <w:szCs w:val="24"/>
        </w:rPr>
      </w:pPr>
      <w:r w:rsidRPr="00AA7127">
        <w:rPr>
          <w:rFonts w:ascii="Arial" w:hAnsi="Arial" w:cs="Arial"/>
          <w:sz w:val="24"/>
          <w:szCs w:val="24"/>
        </w:rPr>
        <w:t>dokaz o upisu u imenik</w:t>
      </w:r>
      <w:r w:rsidRPr="00AA7127">
        <w:rPr>
          <w:rFonts w:ascii="Arial" w:hAnsi="Arial" w:cs="Arial"/>
          <w:b/>
          <w:sz w:val="24"/>
          <w:szCs w:val="24"/>
        </w:rPr>
        <w:t xml:space="preserve"> </w:t>
      </w:r>
      <w:r w:rsidRPr="00AA7127">
        <w:rPr>
          <w:rFonts w:ascii="Arial" w:hAnsi="Arial" w:cs="Arial"/>
          <w:sz w:val="24"/>
          <w:szCs w:val="24"/>
        </w:rPr>
        <w:t>ovlaštenih voditelja građenja sukladno Zakonu o komori arhitekata i komora inženjera u graditeljstvu i prostornom uređenju (NN, broj 78/2015) iz koje je moguće utvrditi da je nominirani stručnjak u statusu ovlaštenog člana te da mu nije izrečena mjera zabrane obavljanja poslova</w:t>
      </w:r>
    </w:p>
    <w:p w14:paraId="40484008" w14:textId="77777777" w:rsidR="00AA7127" w:rsidRDefault="00AA7127" w:rsidP="00AA7127">
      <w:pPr>
        <w:pStyle w:val="Odlomakpopisa"/>
        <w:spacing w:after="0" w:line="240" w:lineRule="auto"/>
        <w:jc w:val="both"/>
        <w:rPr>
          <w:rFonts w:ascii="Arial" w:hAnsi="Arial" w:cs="Arial"/>
          <w:sz w:val="24"/>
          <w:szCs w:val="24"/>
        </w:rPr>
      </w:pPr>
    </w:p>
    <w:p w14:paraId="41264BB7" w14:textId="0B8E0EAD" w:rsidR="00AA7127" w:rsidRPr="00AA7127" w:rsidRDefault="00AA7127" w:rsidP="00AA7127">
      <w:pPr>
        <w:pStyle w:val="Odlomakpopisa"/>
        <w:numPr>
          <w:ilvl w:val="0"/>
          <w:numId w:val="12"/>
        </w:numPr>
        <w:spacing w:after="0" w:line="240" w:lineRule="auto"/>
        <w:jc w:val="both"/>
        <w:rPr>
          <w:rFonts w:ascii="Arial" w:hAnsi="Arial" w:cs="Arial"/>
          <w:sz w:val="24"/>
          <w:szCs w:val="24"/>
        </w:rPr>
      </w:pPr>
      <w:r w:rsidRPr="00AA7127">
        <w:rPr>
          <w:rFonts w:ascii="Arial" w:hAnsi="Arial" w:cs="Arial"/>
          <w:sz w:val="24"/>
          <w:szCs w:val="24"/>
        </w:rPr>
        <w:t>životopis stručnjaka i/ili popis njegovih referenci iz kojeg su razvidni podaci o profesionalnom iskustvu</w:t>
      </w:r>
    </w:p>
    <w:p w14:paraId="75339414" w14:textId="77777777" w:rsidR="00AA7127" w:rsidRPr="00A71F36" w:rsidRDefault="00AA7127" w:rsidP="00AA7127">
      <w:pPr>
        <w:spacing w:after="0" w:line="240" w:lineRule="auto"/>
        <w:ind w:left="720"/>
        <w:jc w:val="both"/>
        <w:rPr>
          <w:rFonts w:ascii="Arial" w:hAnsi="Arial" w:cs="Arial"/>
          <w:sz w:val="24"/>
          <w:szCs w:val="24"/>
        </w:rPr>
      </w:pPr>
    </w:p>
    <w:p w14:paraId="56C4B2FC" w14:textId="50C06317" w:rsidR="00AA7127" w:rsidRDefault="00AA7127" w:rsidP="00AA7127">
      <w:pPr>
        <w:jc w:val="both"/>
        <w:rPr>
          <w:rFonts w:ascii="Arial" w:hAnsi="Arial" w:cs="Arial"/>
          <w:sz w:val="24"/>
          <w:szCs w:val="24"/>
        </w:rPr>
      </w:pPr>
      <w:r>
        <w:rPr>
          <w:rFonts w:ascii="Arial" w:hAnsi="Arial" w:cs="Arial"/>
          <w:sz w:val="24"/>
          <w:szCs w:val="24"/>
        </w:rPr>
        <w:t>Za strane stručnjake umjesto dokaza o upisu u imenik ovlaštenih voditelja građenja kao dostatan dokaz prihvatit će se:</w:t>
      </w:r>
    </w:p>
    <w:p w14:paraId="531340CB" w14:textId="77777777" w:rsidR="00AA7127" w:rsidRPr="004C6E50" w:rsidRDefault="00AA7127" w:rsidP="00AA7127">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Potvrda o upisu u evidenciju ovlaštenih stranih osoba nadležne Hrvatske komore.</w:t>
      </w:r>
    </w:p>
    <w:p w14:paraId="24A97E05" w14:textId="77777777" w:rsidR="00AA7127" w:rsidRPr="004C6E50" w:rsidRDefault="00AA7127" w:rsidP="00AA7127">
      <w:pPr>
        <w:spacing w:before="120" w:after="120" w:line="240" w:lineRule="auto"/>
        <w:ind w:firstLine="708"/>
        <w:jc w:val="both"/>
        <w:outlineLvl w:val="3"/>
        <w:rPr>
          <w:rFonts w:ascii="Arial" w:hAnsi="Arial" w:cs="Arial"/>
          <w:b/>
          <w:sz w:val="24"/>
          <w:szCs w:val="24"/>
        </w:rPr>
      </w:pPr>
      <w:r w:rsidRPr="004C6E50">
        <w:rPr>
          <w:rFonts w:ascii="Arial" w:hAnsi="Arial" w:cs="Arial"/>
          <w:b/>
          <w:sz w:val="24"/>
          <w:szCs w:val="24"/>
        </w:rPr>
        <w:t>ili</w:t>
      </w:r>
    </w:p>
    <w:p w14:paraId="15544A3B" w14:textId="77777777" w:rsidR="00AA7127" w:rsidRPr="004C6E50" w:rsidRDefault="00AA7127" w:rsidP="00AA7127">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 xml:space="preserve">Potvrda o članstvu ili EU potvrda odgovarajuće nadležne komore zemlje poslovnog </w:t>
      </w:r>
      <w:proofErr w:type="spellStart"/>
      <w:r w:rsidRPr="004C6E50">
        <w:rPr>
          <w:rFonts w:ascii="Arial" w:hAnsi="Arial" w:cs="Arial"/>
          <w:sz w:val="24"/>
          <w:szCs w:val="24"/>
        </w:rPr>
        <w:t>nastana</w:t>
      </w:r>
      <w:proofErr w:type="spellEnd"/>
      <w:r w:rsidRPr="004C6E50">
        <w:rPr>
          <w:rFonts w:ascii="Arial" w:hAnsi="Arial" w:cs="Arial"/>
          <w:sz w:val="24"/>
          <w:szCs w:val="24"/>
        </w:rPr>
        <w:t>, uz koju potvrdu, ponuditelj mora dostaviti Izjavu, koju daje osoba koja je ovlaštena za zastupanje pravne osobe, kojom se pravna osoba obvezuje, da će po sklapanju Ugovora dostaviti potvrdu nadležne Hrvatske komore o upisu u evidenciju stranih ovlaštenih osoba.</w:t>
      </w:r>
    </w:p>
    <w:p w14:paraId="5DB066B0" w14:textId="77777777" w:rsidR="00AA7127" w:rsidRPr="004C6E50" w:rsidRDefault="00AA7127" w:rsidP="00AA7127">
      <w:pPr>
        <w:spacing w:before="120" w:after="120" w:line="240" w:lineRule="auto"/>
        <w:ind w:firstLine="708"/>
        <w:jc w:val="both"/>
        <w:outlineLvl w:val="3"/>
        <w:rPr>
          <w:rFonts w:ascii="Arial" w:hAnsi="Arial" w:cs="Arial"/>
          <w:b/>
          <w:sz w:val="24"/>
          <w:szCs w:val="24"/>
        </w:rPr>
      </w:pPr>
      <w:r w:rsidRPr="004C6E50">
        <w:rPr>
          <w:rFonts w:ascii="Arial" w:hAnsi="Arial" w:cs="Arial"/>
          <w:b/>
          <w:sz w:val="24"/>
          <w:szCs w:val="24"/>
        </w:rPr>
        <w:t>ili</w:t>
      </w:r>
    </w:p>
    <w:p w14:paraId="5360630D" w14:textId="77777777" w:rsidR="00AA7127" w:rsidRPr="004C6E50" w:rsidRDefault="00AA7127" w:rsidP="00AA7127">
      <w:pPr>
        <w:pStyle w:val="Odlomakpopisa"/>
        <w:numPr>
          <w:ilvl w:val="0"/>
          <w:numId w:val="12"/>
        </w:numPr>
        <w:spacing w:before="120" w:after="0" w:line="240" w:lineRule="auto"/>
        <w:ind w:left="714" w:hanging="357"/>
        <w:jc w:val="both"/>
        <w:outlineLvl w:val="3"/>
        <w:rPr>
          <w:rFonts w:ascii="Arial" w:hAnsi="Arial" w:cs="Arial"/>
          <w:sz w:val="24"/>
          <w:szCs w:val="24"/>
        </w:rPr>
      </w:pPr>
      <w:r w:rsidRPr="004C6E50">
        <w:rPr>
          <w:rFonts w:ascii="Arial" w:hAnsi="Arial" w:cs="Arial"/>
          <w:sz w:val="24"/>
          <w:szCs w:val="24"/>
        </w:rPr>
        <w:t>Potvrda o predanom (potpunom ili nepotpunom) Zahtjevu za obavljanje regulirane profesije odgovarajuće struke u Republici Hrvatskoj.</w:t>
      </w:r>
    </w:p>
    <w:p w14:paraId="33C4BFE4" w14:textId="77777777" w:rsidR="00AA7127" w:rsidRPr="004C6E50" w:rsidRDefault="00AA7127" w:rsidP="00AA7127">
      <w:pPr>
        <w:spacing w:before="120" w:after="0" w:line="240" w:lineRule="auto"/>
        <w:ind w:left="357"/>
        <w:jc w:val="both"/>
        <w:outlineLvl w:val="3"/>
        <w:rPr>
          <w:rFonts w:ascii="Arial" w:hAnsi="Arial" w:cs="Arial"/>
          <w:sz w:val="24"/>
          <w:szCs w:val="24"/>
        </w:rPr>
      </w:pPr>
      <w:r w:rsidRPr="004C6E50">
        <w:rPr>
          <w:rFonts w:ascii="Arial" w:hAnsi="Arial" w:cs="Arial"/>
          <w:sz w:val="24"/>
          <w:szCs w:val="24"/>
        </w:rPr>
        <w:t>Uz navedenu potvrde, ponuditelj mora dostaviti Izjavu, koju daje osoba koja je ovlaštena za zastupanje pravne osobe, kojom se pravna osoba obvezuje, da će po sklapanju ugovora, a najkasnije u trenutku uvođenja u posao dostaviti potvrdu nadležne Hrvatske komore o upisu u evidenciju stranih ovlaštenih osoba</w:t>
      </w:r>
      <w:r>
        <w:rPr>
          <w:rFonts w:ascii="Arial" w:hAnsi="Arial" w:cs="Arial"/>
          <w:sz w:val="24"/>
          <w:szCs w:val="24"/>
        </w:rPr>
        <w:t>.</w:t>
      </w:r>
    </w:p>
    <w:p w14:paraId="5194723B" w14:textId="77777777" w:rsidR="00AA7127" w:rsidRDefault="00AA7127" w:rsidP="00AA7127">
      <w:pPr>
        <w:pStyle w:val="normalweb-000013"/>
        <w:spacing w:before="120" w:beforeAutospacing="0" w:after="0"/>
        <w:ind w:left="720"/>
        <w:rPr>
          <w:rFonts w:ascii="Arial" w:hAnsi="Arial" w:cs="Arial"/>
        </w:rPr>
      </w:pPr>
    </w:p>
    <w:p w14:paraId="181F996D" w14:textId="77777777" w:rsidR="00AA7127" w:rsidRDefault="00AA7127" w:rsidP="00AA7127">
      <w:pPr>
        <w:pStyle w:val="normalweb-000013"/>
        <w:spacing w:before="120" w:beforeAutospacing="0" w:after="0"/>
        <w:ind w:left="720"/>
        <w:rPr>
          <w:rFonts w:ascii="Arial" w:hAnsi="Arial" w:cs="Arial"/>
        </w:rPr>
      </w:pPr>
    </w:p>
    <w:p w14:paraId="5BA20C2A" w14:textId="77777777" w:rsidR="00AA7127" w:rsidRDefault="00AA7127" w:rsidP="00AA7127">
      <w:pPr>
        <w:pStyle w:val="normalweb-000013"/>
        <w:spacing w:before="120" w:beforeAutospacing="0" w:after="0"/>
        <w:ind w:left="720"/>
        <w:rPr>
          <w:rFonts w:ascii="Arial" w:hAnsi="Arial" w:cs="Arial"/>
        </w:rPr>
      </w:pPr>
    </w:p>
    <w:p w14:paraId="6A756E55" w14:textId="77777777" w:rsidR="00AA7127" w:rsidRDefault="00AA7127" w:rsidP="00AA7127">
      <w:pPr>
        <w:pStyle w:val="normalweb-000013"/>
        <w:spacing w:before="120" w:beforeAutospacing="0" w:after="0"/>
        <w:ind w:left="720"/>
        <w:rPr>
          <w:rFonts w:ascii="Arial" w:hAnsi="Arial" w:cs="Arial"/>
        </w:rPr>
      </w:pPr>
    </w:p>
    <w:p w14:paraId="30D79986" w14:textId="77777777" w:rsidR="001A6DD3" w:rsidRPr="005D06E1" w:rsidRDefault="001A6DD3" w:rsidP="005D06E1">
      <w:pPr>
        <w:pStyle w:val="normalweb-000013"/>
        <w:numPr>
          <w:ilvl w:val="0"/>
          <w:numId w:val="12"/>
        </w:numPr>
        <w:spacing w:before="120" w:beforeAutospacing="0" w:after="0"/>
        <w:rPr>
          <w:rFonts w:ascii="Arial" w:hAnsi="Arial" w:cs="Arial"/>
        </w:rPr>
        <w:sectPr w:rsidR="001A6DD3" w:rsidRPr="005D06E1">
          <w:pgSz w:w="11906" w:h="16838"/>
          <w:pgMar w:top="1417" w:right="1417" w:bottom="1417" w:left="1417" w:header="708" w:footer="708" w:gutter="0"/>
          <w:cols w:space="708"/>
          <w:docGrid w:linePitch="360"/>
        </w:sectPr>
      </w:pPr>
    </w:p>
    <w:p w14:paraId="5A296433" w14:textId="77777777" w:rsidR="00617247" w:rsidRPr="000E3B2B" w:rsidRDefault="000E3B2B" w:rsidP="00435518">
      <w:pPr>
        <w:pStyle w:val="normalweb-000013"/>
        <w:numPr>
          <w:ilvl w:val="0"/>
          <w:numId w:val="1"/>
        </w:numPr>
        <w:shd w:val="clear" w:color="auto" w:fill="DEEAF6" w:themeFill="accent5" w:themeFillTint="33"/>
        <w:spacing w:before="120" w:beforeAutospacing="0" w:after="240"/>
        <w:ind w:left="357" w:hanging="357"/>
        <w:jc w:val="center"/>
        <w:outlineLvl w:val="0"/>
        <w:rPr>
          <w:rStyle w:val="defaultparagraphfont-000004"/>
          <w:rFonts w:ascii="Arial" w:hAnsi="Arial" w:cs="Arial"/>
          <w:b/>
        </w:rPr>
      </w:pPr>
      <w:bookmarkStart w:id="71" w:name="_Toc486799215"/>
      <w:bookmarkEnd w:id="70"/>
      <w:r w:rsidRPr="000E3B2B">
        <w:rPr>
          <w:rStyle w:val="defaultparagraphfont-000004"/>
          <w:rFonts w:ascii="Arial" w:hAnsi="Arial" w:cs="Arial"/>
          <w:b/>
        </w:rPr>
        <w:lastRenderedPageBreak/>
        <w:t>EUROPSKA JEDINSTVENA DOKUMENTACIJA O NABAVI</w:t>
      </w:r>
      <w:r>
        <w:rPr>
          <w:rStyle w:val="defaultparagraphfont-000004"/>
          <w:rFonts w:ascii="Arial" w:hAnsi="Arial" w:cs="Arial"/>
          <w:b/>
        </w:rPr>
        <w:t>-</w:t>
      </w:r>
      <w:r w:rsidR="00617247" w:rsidRPr="000E3B2B">
        <w:rPr>
          <w:rStyle w:val="defaultparagraphfont-000004"/>
          <w:rFonts w:ascii="Arial" w:hAnsi="Arial" w:cs="Arial"/>
          <w:b/>
        </w:rPr>
        <w:t xml:space="preserve"> </w:t>
      </w:r>
      <w:r w:rsidRPr="000E3B2B">
        <w:rPr>
          <w:rStyle w:val="defaultparagraphfont-000004"/>
          <w:rFonts w:ascii="Arial" w:hAnsi="Arial" w:cs="Arial"/>
          <w:b/>
        </w:rPr>
        <w:t>ESPD</w:t>
      </w:r>
      <w:r>
        <w:rPr>
          <w:rStyle w:val="defaultparagraphfont-000004"/>
          <w:rFonts w:ascii="Arial" w:hAnsi="Arial" w:cs="Arial"/>
          <w:b/>
        </w:rPr>
        <w:t xml:space="preserve"> OBRAZAC</w:t>
      </w:r>
      <w:bookmarkEnd w:id="71"/>
    </w:p>
    <w:p w14:paraId="1D7940BC" w14:textId="0F9A6717" w:rsidR="00B8532A" w:rsidRPr="007F3C99" w:rsidRDefault="000E3B2B" w:rsidP="005D06E1">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2" w:name="_Toc486799216"/>
      <w:r w:rsidRPr="005D06E1">
        <w:rPr>
          <w:rStyle w:val="defaultparagraphfont-000004"/>
          <w:rFonts w:ascii="Arial" w:hAnsi="Arial" w:cs="Arial"/>
          <w:b/>
        </w:rPr>
        <w:t>Obveza</w:t>
      </w:r>
      <w:r w:rsidR="00617247" w:rsidRPr="005D06E1">
        <w:rPr>
          <w:rStyle w:val="defaultparagraphfont-000004"/>
          <w:rFonts w:ascii="Arial" w:hAnsi="Arial" w:cs="Arial"/>
          <w:b/>
        </w:rPr>
        <w:t xml:space="preserve"> dostav</w:t>
      </w:r>
      <w:r w:rsidRPr="005D06E1">
        <w:rPr>
          <w:rStyle w:val="defaultparagraphfont-000004"/>
          <w:rFonts w:ascii="Arial" w:hAnsi="Arial" w:cs="Arial"/>
          <w:b/>
        </w:rPr>
        <w:t>e</w:t>
      </w:r>
      <w:r w:rsidR="00617247" w:rsidRPr="005D06E1">
        <w:rPr>
          <w:rStyle w:val="defaultparagraphfont-000004"/>
          <w:rFonts w:ascii="Arial" w:hAnsi="Arial" w:cs="Arial"/>
          <w:b/>
        </w:rPr>
        <w:t xml:space="preserve"> ESPD </w:t>
      </w:r>
      <w:r w:rsidRPr="005D06E1">
        <w:rPr>
          <w:rStyle w:val="defaultparagraphfont-000004"/>
          <w:rFonts w:ascii="Arial" w:hAnsi="Arial" w:cs="Arial"/>
          <w:b/>
        </w:rPr>
        <w:t xml:space="preserve">obrasca </w:t>
      </w:r>
      <w:r w:rsidR="00617247" w:rsidRPr="005D06E1">
        <w:rPr>
          <w:rStyle w:val="defaultparagraphfont-000004"/>
          <w:rFonts w:ascii="Arial" w:hAnsi="Arial" w:cs="Arial"/>
          <w:b/>
        </w:rPr>
        <w:t>kao preliminarn</w:t>
      </w:r>
      <w:r w:rsidRPr="005D06E1">
        <w:rPr>
          <w:rStyle w:val="defaultparagraphfont-000004"/>
          <w:rFonts w:ascii="Arial" w:hAnsi="Arial" w:cs="Arial"/>
          <w:b/>
        </w:rPr>
        <w:t>og</w:t>
      </w:r>
      <w:r w:rsidR="00617247" w:rsidRPr="005D06E1">
        <w:rPr>
          <w:rStyle w:val="defaultparagraphfont-000004"/>
          <w:rFonts w:ascii="Arial" w:hAnsi="Arial" w:cs="Arial"/>
          <w:b/>
        </w:rPr>
        <w:t xml:space="preserve"> dokaz</w:t>
      </w:r>
      <w:r w:rsidRPr="005D06E1">
        <w:rPr>
          <w:rStyle w:val="defaultparagraphfont-000004"/>
          <w:rFonts w:ascii="Arial" w:hAnsi="Arial" w:cs="Arial"/>
          <w:b/>
        </w:rPr>
        <w:t>a</w:t>
      </w:r>
      <w:r w:rsidR="00617247" w:rsidRPr="005D06E1">
        <w:rPr>
          <w:rStyle w:val="defaultparagraphfont-000004"/>
          <w:rFonts w:ascii="Arial" w:hAnsi="Arial" w:cs="Arial"/>
          <w:b/>
        </w:rPr>
        <w:t xml:space="preserve"> ispunjava </w:t>
      </w:r>
      <w:r w:rsidRPr="005D06E1">
        <w:rPr>
          <w:rStyle w:val="defaultparagraphfont-000004"/>
          <w:rFonts w:ascii="Arial" w:hAnsi="Arial" w:cs="Arial"/>
          <w:b/>
        </w:rPr>
        <w:t>kriterija</w:t>
      </w:r>
      <w:r w:rsidR="00617247" w:rsidRPr="005D06E1">
        <w:rPr>
          <w:rStyle w:val="defaultparagraphfont-000004"/>
          <w:rFonts w:ascii="Arial" w:hAnsi="Arial" w:cs="Arial"/>
          <w:b/>
        </w:rPr>
        <w:t xml:space="preserve"> za kvalitativni odabir gospodarskog subjekta</w:t>
      </w:r>
      <w:bookmarkEnd w:id="72"/>
      <w:r w:rsidR="00617247" w:rsidRPr="005D06E1">
        <w:rPr>
          <w:rStyle w:val="defaultparagraphfont-000004"/>
          <w:rFonts w:ascii="Arial" w:hAnsi="Arial" w:cs="Arial"/>
          <w:b/>
        </w:rPr>
        <w:t xml:space="preserve"> </w:t>
      </w:r>
    </w:p>
    <w:p w14:paraId="30493F2D" w14:textId="2EE84A78" w:rsidR="00B8532A" w:rsidRPr="00B8532A" w:rsidRDefault="00B8532A" w:rsidP="00B8532A">
      <w:pPr>
        <w:pStyle w:val="normalweb-000013"/>
        <w:spacing w:before="120" w:after="0"/>
        <w:rPr>
          <w:rStyle w:val="defaultparagraphfont-000004"/>
          <w:rFonts w:ascii="Arial" w:hAnsi="Arial" w:cs="Arial"/>
        </w:rPr>
      </w:pPr>
      <w:r>
        <w:rPr>
          <w:rStyle w:val="defaultparagraphfont-000004"/>
          <w:rFonts w:ascii="Arial" w:hAnsi="Arial" w:cs="Arial"/>
        </w:rPr>
        <w:t xml:space="preserve">Sukladno čl. </w:t>
      </w:r>
      <w:r w:rsidRPr="00B8532A">
        <w:rPr>
          <w:rStyle w:val="defaultparagraphfont-000004"/>
          <w:rFonts w:ascii="Arial" w:hAnsi="Arial" w:cs="Arial"/>
        </w:rPr>
        <w:t xml:space="preserve">260. </w:t>
      </w:r>
      <w:r>
        <w:rPr>
          <w:rStyle w:val="defaultparagraphfont-000004"/>
          <w:rFonts w:ascii="Arial" w:hAnsi="Arial" w:cs="Arial"/>
        </w:rPr>
        <w:t xml:space="preserve">ZJN 2016 </w:t>
      </w:r>
      <w:r w:rsidRPr="00B8532A">
        <w:rPr>
          <w:rStyle w:val="defaultparagraphfont-000004"/>
          <w:rFonts w:ascii="Arial" w:hAnsi="Arial" w:cs="Arial"/>
        </w:rPr>
        <w:t xml:space="preserve"> Europska jedinstvena dokumentacija o nabavi (</w:t>
      </w:r>
      <w:proofErr w:type="spellStart"/>
      <w:r w:rsidRPr="00B8532A">
        <w:rPr>
          <w:rStyle w:val="defaultparagraphfont-000004"/>
          <w:rFonts w:ascii="Arial" w:hAnsi="Arial" w:cs="Arial"/>
        </w:rPr>
        <w:t>European</w:t>
      </w:r>
      <w:proofErr w:type="spellEnd"/>
      <w:r w:rsidRPr="00B8532A">
        <w:rPr>
          <w:rStyle w:val="defaultparagraphfont-000004"/>
          <w:rFonts w:ascii="Arial" w:hAnsi="Arial" w:cs="Arial"/>
        </w:rPr>
        <w:t xml:space="preserve"> </w:t>
      </w:r>
      <w:proofErr w:type="spellStart"/>
      <w:r w:rsidRPr="00B8532A">
        <w:rPr>
          <w:rStyle w:val="defaultparagraphfont-000004"/>
          <w:rFonts w:ascii="Arial" w:hAnsi="Arial" w:cs="Arial"/>
        </w:rPr>
        <w:t>Single</w:t>
      </w:r>
      <w:proofErr w:type="spellEnd"/>
      <w:r w:rsidRPr="00B8532A">
        <w:rPr>
          <w:rStyle w:val="defaultparagraphfont-000004"/>
          <w:rFonts w:ascii="Arial" w:hAnsi="Arial" w:cs="Arial"/>
        </w:rPr>
        <w:t xml:space="preserve"> </w:t>
      </w:r>
      <w:proofErr w:type="spellStart"/>
      <w:r w:rsidRPr="00B8532A">
        <w:rPr>
          <w:rStyle w:val="defaultparagraphfont-000004"/>
          <w:rFonts w:ascii="Arial" w:hAnsi="Arial" w:cs="Arial"/>
        </w:rPr>
        <w:t>Procurement</w:t>
      </w:r>
      <w:proofErr w:type="spellEnd"/>
      <w:r w:rsidRPr="00B8532A">
        <w:rPr>
          <w:rStyle w:val="defaultparagraphfont-000004"/>
          <w:rFonts w:ascii="Arial" w:hAnsi="Arial" w:cs="Arial"/>
        </w:rPr>
        <w:t xml:space="preserve"> </w:t>
      </w:r>
      <w:proofErr w:type="spellStart"/>
      <w:r w:rsidRPr="00B8532A">
        <w:rPr>
          <w:rStyle w:val="defaultparagraphfont-000004"/>
          <w:rFonts w:ascii="Arial" w:hAnsi="Arial" w:cs="Arial"/>
        </w:rPr>
        <w:t>Document</w:t>
      </w:r>
      <w:proofErr w:type="spellEnd"/>
      <w:r w:rsidRPr="00B8532A">
        <w:rPr>
          <w:rStyle w:val="defaultparagraphfont-000004"/>
          <w:rFonts w:ascii="Arial" w:hAnsi="Arial" w:cs="Arial"/>
        </w:rPr>
        <w:t xml:space="preserve"> - ESPD) je ažurirana formalna izjava gospodarskog subjekta, koja služi kao preliminarni dokaz umjesto potvrda koje izdaju tijela javne vlasti ili treće strane, a kojima se potvrđuje da taj gospodarski subjekt:</w:t>
      </w:r>
    </w:p>
    <w:p w14:paraId="05097A97" w14:textId="77777777" w:rsidR="00B8532A" w:rsidRPr="00B8532A" w:rsidRDefault="00B8532A" w:rsidP="00B8532A">
      <w:pPr>
        <w:pStyle w:val="normalweb-000013"/>
        <w:spacing w:before="120" w:after="0"/>
        <w:rPr>
          <w:rStyle w:val="defaultparagraphfont-000004"/>
          <w:rFonts w:ascii="Arial" w:hAnsi="Arial" w:cs="Arial"/>
        </w:rPr>
      </w:pPr>
      <w:r w:rsidRPr="00B8532A">
        <w:rPr>
          <w:rStyle w:val="defaultparagraphfont-000004"/>
          <w:rFonts w:ascii="Arial" w:hAnsi="Arial" w:cs="Arial"/>
        </w:rPr>
        <w:t>1. nije u jednoj od situacija zbog koje se gospodarski subjekt isključuje ili može isključiti iz postupka javne nabave (osnove za isključenje)</w:t>
      </w:r>
    </w:p>
    <w:p w14:paraId="57B0B325" w14:textId="77777777" w:rsidR="00B8532A" w:rsidRPr="00B8532A" w:rsidRDefault="00B8532A" w:rsidP="00B8532A">
      <w:pPr>
        <w:pStyle w:val="normalweb-000013"/>
        <w:spacing w:before="120" w:after="0"/>
        <w:rPr>
          <w:rStyle w:val="defaultparagraphfont-000004"/>
          <w:rFonts w:ascii="Arial" w:hAnsi="Arial" w:cs="Arial"/>
        </w:rPr>
      </w:pPr>
      <w:r w:rsidRPr="00B8532A">
        <w:rPr>
          <w:rStyle w:val="defaultparagraphfont-000004"/>
          <w:rFonts w:ascii="Arial" w:hAnsi="Arial" w:cs="Arial"/>
        </w:rPr>
        <w:t>2. ispunjava tražene kriterije za odabir gospodarskog subjekta</w:t>
      </w:r>
    </w:p>
    <w:p w14:paraId="30D56670" w14:textId="77777777" w:rsidR="00B8532A" w:rsidRPr="00B8532A" w:rsidRDefault="00B8532A" w:rsidP="00B8532A">
      <w:pPr>
        <w:pStyle w:val="normalweb-000013"/>
        <w:spacing w:before="120" w:after="0"/>
        <w:rPr>
          <w:rStyle w:val="defaultparagraphfont-000004"/>
          <w:rFonts w:ascii="Arial" w:hAnsi="Arial" w:cs="Arial"/>
        </w:rPr>
      </w:pPr>
      <w:r w:rsidRPr="00B8532A">
        <w:rPr>
          <w:rStyle w:val="defaultparagraphfont-000004"/>
          <w:rFonts w:ascii="Arial" w:hAnsi="Arial" w:cs="Arial"/>
        </w:rPr>
        <w:t>3. ispunjava objektivna pravila i kriterije određene za smanjenje broja sposobnih natjecatelja, ako je primjenjivo.</w:t>
      </w:r>
    </w:p>
    <w:p w14:paraId="1337C808" w14:textId="74342CC7" w:rsidR="00B8532A" w:rsidRDefault="00B8532A" w:rsidP="00B8532A">
      <w:pPr>
        <w:pStyle w:val="normalweb-000013"/>
        <w:spacing w:before="120" w:beforeAutospacing="0" w:after="0"/>
        <w:rPr>
          <w:rStyle w:val="defaultparagraphfont-000004"/>
          <w:rFonts w:ascii="Arial" w:hAnsi="Arial" w:cs="Arial"/>
        </w:rPr>
      </w:pPr>
      <w:r w:rsidRPr="00B8532A">
        <w:rPr>
          <w:rStyle w:val="defaultparagraphfont-000004"/>
          <w:rFonts w:ascii="Arial" w:hAnsi="Arial" w:cs="Arial"/>
        </w:rPr>
        <w:t xml:space="preserve">Gospodarski subjekt dostavlja </w:t>
      </w:r>
      <w:r w:rsidR="007F3C99">
        <w:rPr>
          <w:rStyle w:val="defaultparagraphfont-000004"/>
          <w:rFonts w:ascii="Arial" w:hAnsi="Arial" w:cs="Arial"/>
        </w:rPr>
        <w:t xml:space="preserve">ESPD </w:t>
      </w:r>
      <w:r w:rsidRPr="00B8532A">
        <w:rPr>
          <w:rStyle w:val="defaultparagraphfont-000004"/>
          <w:rFonts w:ascii="Arial" w:hAnsi="Arial" w:cs="Arial"/>
        </w:rPr>
        <w:t xml:space="preserve"> na standardnom obrascu u ponudi ili zahtjevu za sudjelovanje, a javni naručitelj je mora prihvatiti.</w:t>
      </w:r>
    </w:p>
    <w:p w14:paraId="720E7E05" w14:textId="593CC52C" w:rsidR="007F3C99" w:rsidRPr="00B8532A" w:rsidRDefault="00B8532A" w:rsidP="007F3C99">
      <w:pPr>
        <w:pStyle w:val="normalweb-000013"/>
        <w:spacing w:before="120" w:after="0"/>
        <w:rPr>
          <w:rStyle w:val="defaultparagraphfont-000004"/>
          <w:rFonts w:ascii="Arial" w:hAnsi="Arial" w:cs="Arial"/>
        </w:rPr>
      </w:pPr>
      <w:r w:rsidRPr="00B8532A">
        <w:rPr>
          <w:rStyle w:val="defaultparagraphfont-000004"/>
          <w:rFonts w:ascii="Arial" w:hAnsi="Arial" w:cs="Arial"/>
        </w:rPr>
        <w:t>Ako se gospodarski subjekt oslanja na sposobnost drugog subjekta, obvezan je u ponudi dostaviti zaseb</w:t>
      </w:r>
      <w:r w:rsidR="007F3C99">
        <w:rPr>
          <w:rStyle w:val="defaultparagraphfont-000004"/>
          <w:rFonts w:ascii="Arial" w:hAnsi="Arial" w:cs="Arial"/>
        </w:rPr>
        <w:t>an ESPD koji</w:t>
      </w:r>
      <w:r w:rsidRPr="00B8532A">
        <w:rPr>
          <w:rStyle w:val="defaultparagraphfont-000004"/>
          <w:rFonts w:ascii="Arial" w:hAnsi="Arial" w:cs="Arial"/>
        </w:rPr>
        <w:t xml:space="preserve"> sadržava podatke </w:t>
      </w:r>
      <w:r w:rsidR="007F3C99" w:rsidRPr="00B8532A">
        <w:rPr>
          <w:rStyle w:val="defaultparagraphfont-000004"/>
          <w:rFonts w:ascii="Arial" w:hAnsi="Arial" w:cs="Arial"/>
        </w:rPr>
        <w:t>da taj gospodarski subjekt:</w:t>
      </w:r>
    </w:p>
    <w:p w14:paraId="31056CFE" w14:textId="77777777" w:rsidR="007F3C99" w:rsidRPr="00B8532A" w:rsidRDefault="007F3C99" w:rsidP="007F3C99">
      <w:pPr>
        <w:pStyle w:val="normalweb-000013"/>
        <w:spacing w:before="120" w:after="0"/>
        <w:rPr>
          <w:rStyle w:val="defaultparagraphfont-000004"/>
          <w:rFonts w:ascii="Arial" w:hAnsi="Arial" w:cs="Arial"/>
        </w:rPr>
      </w:pPr>
      <w:r w:rsidRPr="00B8532A">
        <w:rPr>
          <w:rStyle w:val="defaultparagraphfont-000004"/>
          <w:rFonts w:ascii="Arial" w:hAnsi="Arial" w:cs="Arial"/>
        </w:rPr>
        <w:t>1. nije u jednoj od situacija zbog koje se gospodarski subjekt isključuje ili može isključiti iz postupka javne nabave (osnove za isključenje)</w:t>
      </w:r>
    </w:p>
    <w:p w14:paraId="38332AC2" w14:textId="77777777" w:rsidR="007F3C99" w:rsidRPr="00B8532A" w:rsidRDefault="007F3C99" w:rsidP="007F3C99">
      <w:pPr>
        <w:pStyle w:val="normalweb-000013"/>
        <w:spacing w:before="120" w:after="0"/>
        <w:rPr>
          <w:rStyle w:val="defaultparagraphfont-000004"/>
          <w:rFonts w:ascii="Arial" w:hAnsi="Arial" w:cs="Arial"/>
        </w:rPr>
      </w:pPr>
      <w:r w:rsidRPr="00B8532A">
        <w:rPr>
          <w:rStyle w:val="defaultparagraphfont-000004"/>
          <w:rFonts w:ascii="Arial" w:hAnsi="Arial" w:cs="Arial"/>
        </w:rPr>
        <w:t>2. ispunjava tražene kriterije za odabir gospodarskog subjekta</w:t>
      </w:r>
    </w:p>
    <w:p w14:paraId="1DFC3031" w14:textId="77777777" w:rsidR="007F3C99" w:rsidRPr="00B8532A" w:rsidRDefault="007F3C99" w:rsidP="007F3C99">
      <w:pPr>
        <w:pStyle w:val="normalweb-000013"/>
        <w:spacing w:before="120" w:after="0"/>
        <w:rPr>
          <w:rStyle w:val="defaultparagraphfont-000004"/>
          <w:rFonts w:ascii="Arial" w:hAnsi="Arial" w:cs="Arial"/>
        </w:rPr>
      </w:pPr>
      <w:r w:rsidRPr="00B8532A">
        <w:rPr>
          <w:rStyle w:val="defaultparagraphfont-000004"/>
          <w:rFonts w:ascii="Arial" w:hAnsi="Arial" w:cs="Arial"/>
        </w:rPr>
        <w:t>3. ispunjava objektivna pravila i kriterije određene za smanjenje broja sposobnih natjecatelja, ako je primjenjivo.</w:t>
      </w:r>
    </w:p>
    <w:p w14:paraId="7A2F4362" w14:textId="11E3727A" w:rsidR="00B8532A" w:rsidRPr="00B8532A" w:rsidRDefault="00B8532A" w:rsidP="00B8532A">
      <w:pPr>
        <w:pStyle w:val="normalweb-000013"/>
        <w:spacing w:before="120" w:after="0"/>
        <w:rPr>
          <w:rStyle w:val="defaultparagraphfont-000004"/>
          <w:rFonts w:ascii="Arial" w:hAnsi="Arial" w:cs="Arial"/>
        </w:rPr>
      </w:pPr>
      <w:r w:rsidRPr="00B8532A">
        <w:rPr>
          <w:rStyle w:val="defaultparagraphfont-000004"/>
          <w:rFonts w:ascii="Arial" w:hAnsi="Arial" w:cs="Arial"/>
        </w:rPr>
        <w:t xml:space="preserve">U </w:t>
      </w:r>
      <w:r w:rsidR="007F3C99">
        <w:rPr>
          <w:rStyle w:val="defaultparagraphfont-000004"/>
          <w:rFonts w:ascii="Arial" w:hAnsi="Arial" w:cs="Arial"/>
        </w:rPr>
        <w:t xml:space="preserve">ESPD-u se navode </w:t>
      </w:r>
      <w:r w:rsidRPr="00B8532A">
        <w:rPr>
          <w:rStyle w:val="defaultparagraphfont-000004"/>
          <w:rFonts w:ascii="Arial" w:hAnsi="Arial" w:cs="Arial"/>
        </w:rPr>
        <w:t>izdavatelji popratnih dokumenata te ona sadržava izjavu da će gospodarski subjekt moći, na zahtjev i bez odgode, javnom naru</w:t>
      </w:r>
      <w:r>
        <w:rPr>
          <w:rStyle w:val="defaultparagraphfont-000004"/>
          <w:rFonts w:ascii="Arial" w:hAnsi="Arial" w:cs="Arial"/>
        </w:rPr>
        <w:t xml:space="preserve">čitelju dostaviti te dokumente. </w:t>
      </w:r>
      <w:r w:rsidRPr="00B8532A">
        <w:rPr>
          <w:rStyle w:val="defaultparagraphfont-000004"/>
          <w:rFonts w:ascii="Arial" w:hAnsi="Arial" w:cs="Arial"/>
        </w:rPr>
        <w:t xml:space="preserve">Ako javni naručitelj može dobiti popratne dokumente izravno, pristupanjem bazi podataka, gospodarski subjekt u </w:t>
      </w:r>
      <w:r w:rsidR="007F3C99">
        <w:rPr>
          <w:rStyle w:val="defaultparagraphfont-000004"/>
          <w:rFonts w:ascii="Arial" w:hAnsi="Arial" w:cs="Arial"/>
        </w:rPr>
        <w:t>ESPD-u</w:t>
      </w:r>
      <w:r w:rsidRPr="00B8532A">
        <w:rPr>
          <w:rStyle w:val="defaultparagraphfont-000004"/>
          <w:rFonts w:ascii="Arial" w:hAnsi="Arial" w:cs="Arial"/>
        </w:rPr>
        <w:t xml:space="preserve"> navodi podatke koji su potrebni u tu svrhu, npr. internetska a</w:t>
      </w:r>
      <w:r>
        <w:rPr>
          <w:rStyle w:val="defaultparagraphfont-000004"/>
          <w:rFonts w:ascii="Arial" w:hAnsi="Arial" w:cs="Arial"/>
        </w:rPr>
        <w:t>dresa baze podataka, svi identifi</w:t>
      </w:r>
      <w:r w:rsidRPr="00B8532A">
        <w:rPr>
          <w:rStyle w:val="defaultparagraphfont-000004"/>
          <w:rFonts w:ascii="Arial" w:hAnsi="Arial" w:cs="Arial"/>
        </w:rPr>
        <w:t>kacijski podaci i izjava o pristanku, ako je potrebno.</w:t>
      </w:r>
    </w:p>
    <w:p w14:paraId="0ABDE7B0" w14:textId="77777777" w:rsidR="001A6DD3" w:rsidRPr="00B8532A" w:rsidRDefault="001A6DD3" w:rsidP="005D06E1">
      <w:pPr>
        <w:pStyle w:val="normalweb-000013"/>
        <w:spacing w:before="120" w:beforeAutospacing="0" w:after="0"/>
        <w:rPr>
          <w:rStyle w:val="defaultparagraphfont-000004"/>
          <w:rFonts w:ascii="Arial" w:hAnsi="Arial" w:cs="Arial"/>
          <w:b/>
        </w:rPr>
      </w:pPr>
      <w:r w:rsidRPr="00B8532A">
        <w:rPr>
          <w:rStyle w:val="defaultparagraphfont-000004"/>
          <w:rFonts w:ascii="Arial" w:hAnsi="Arial" w:cs="Arial"/>
          <w:b/>
        </w:rPr>
        <w:t>ESPD obrazac je sastavni dio ove Dokumentacije o nabavi.</w:t>
      </w:r>
    </w:p>
    <w:p w14:paraId="326E0A67" w14:textId="77777777" w:rsidR="00617247" w:rsidRPr="005D06E1" w:rsidRDefault="000E3B2B" w:rsidP="005D06E1">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3" w:name="_Toc486799217"/>
      <w:r w:rsidRPr="005D06E1">
        <w:rPr>
          <w:rStyle w:val="defaultparagraphfont-000004"/>
          <w:rFonts w:ascii="Arial" w:hAnsi="Arial" w:cs="Arial"/>
          <w:b/>
        </w:rPr>
        <w:t xml:space="preserve">Upute </w:t>
      </w:r>
      <w:r w:rsidR="00617247" w:rsidRPr="005D06E1">
        <w:rPr>
          <w:rStyle w:val="defaultparagraphfont-000004"/>
          <w:rFonts w:ascii="Arial" w:hAnsi="Arial" w:cs="Arial"/>
          <w:b/>
        </w:rPr>
        <w:t>za popunjavanje ESPD obrasca</w:t>
      </w:r>
      <w:bookmarkEnd w:id="73"/>
      <w:r w:rsidR="00617247" w:rsidRPr="005D06E1">
        <w:rPr>
          <w:rStyle w:val="defaultparagraphfont-000004"/>
          <w:rFonts w:ascii="Arial" w:hAnsi="Arial" w:cs="Arial"/>
          <w:b/>
        </w:rPr>
        <w:t xml:space="preserve"> </w:t>
      </w:r>
    </w:p>
    <w:p w14:paraId="4291E57D"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ESPD obrazac mora biti popunjen u:</w:t>
      </w:r>
    </w:p>
    <w:p w14:paraId="721DBE9B" w14:textId="77777777" w:rsidR="00A577D4" w:rsidRPr="005D06E1" w:rsidRDefault="00A577D4" w:rsidP="005D06E1">
      <w:pPr>
        <w:pStyle w:val="normalweb-000013"/>
        <w:spacing w:before="120" w:beforeAutospacing="0" w:after="0"/>
        <w:ind w:left="709" w:hanging="709"/>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Dio I. Podaci o postupku nabave i javnom naručitelju ili naručitelju (Gospodarski subjekti će ispuniti podatke o objavi u EOJN Narodnih novina).</w:t>
      </w:r>
    </w:p>
    <w:p w14:paraId="7A26241C"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Dio II. Podaci o gospodarskom subjektu</w:t>
      </w:r>
    </w:p>
    <w:p w14:paraId="24444447"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 xml:space="preserve">Dio III. Osnove za isključenje </w:t>
      </w:r>
    </w:p>
    <w:p w14:paraId="69FC263E"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sukladno točki 3. ove Dokumentacije o nabavi</w:t>
      </w:r>
    </w:p>
    <w:p w14:paraId="0953F92F"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Dio IV. Kriteriji za odabir:</w:t>
      </w:r>
    </w:p>
    <w:p w14:paraId="758B3FAF"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lastRenderedPageBreak/>
        <w:t>•</w:t>
      </w:r>
      <w:r w:rsidRPr="005D06E1">
        <w:rPr>
          <w:rStyle w:val="defaultparagraphfont-000004"/>
          <w:rFonts w:ascii="Arial" w:hAnsi="Arial" w:cs="Arial"/>
        </w:rPr>
        <w:tab/>
        <w:t>sukladno točki 4. ove Dokumentacije o nabavi</w:t>
      </w:r>
    </w:p>
    <w:p w14:paraId="7A1724F1" w14:textId="4C39EE85" w:rsidR="00A577D4"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w:t>
      </w:r>
      <w:r w:rsidRPr="005D06E1">
        <w:rPr>
          <w:rStyle w:val="defaultparagraphfont-000004"/>
          <w:rFonts w:ascii="Arial" w:hAnsi="Arial" w:cs="Arial"/>
        </w:rPr>
        <w:tab/>
        <w:t>Dio VI. Završne izjave</w:t>
      </w:r>
    </w:p>
    <w:p w14:paraId="658038D5" w14:textId="41B585D5" w:rsidR="007F3C99" w:rsidRPr="007F3C99" w:rsidRDefault="007F3C99" w:rsidP="005D06E1">
      <w:pPr>
        <w:pStyle w:val="normalweb-000013"/>
        <w:spacing w:before="120" w:beforeAutospacing="0" w:after="0"/>
        <w:rPr>
          <w:rStyle w:val="defaultparagraphfont-000004"/>
          <w:rFonts w:ascii="Arial" w:hAnsi="Arial" w:cs="Arial"/>
          <w:b/>
          <w:u w:val="single"/>
        </w:rPr>
      </w:pPr>
      <w:r w:rsidRPr="007F3C99">
        <w:rPr>
          <w:rStyle w:val="defaultparagraphfont-000004"/>
          <w:rFonts w:ascii="Arial" w:hAnsi="Arial" w:cs="Arial"/>
          <w:b/>
          <w:u w:val="single"/>
        </w:rPr>
        <w:t>ESPD nije potrebno potpisati niti ovjeravati pečatom.</w:t>
      </w:r>
    </w:p>
    <w:p w14:paraId="64F121DE"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Gospodarski subjekt koji sudjeluje sam i ne oslanja se na sposobnosti drugih subjekata kako bi ispunio kriterije za odabir dužan je ispuniti jedan ESPD.</w:t>
      </w:r>
    </w:p>
    <w:p w14:paraId="11AD2648"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Gospodarski subjekt koji sudjeluje sam, ali se oslanja na sposobnosti najmanje jednog drugog subjekta mora osigurati da naručitelj zaprimi njegov ESPD zajedno sa zasebnim ESPD-om u kojem su navedeni relevantni podaci (vidjeti Dio II., Odjeljak C) za svaki subjekt na koji se oslanja.</w:t>
      </w:r>
    </w:p>
    <w:p w14:paraId="3AA24976"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 xml:space="preserve">Gospodarski subjekt koji namjerava dati bilo koji dio ugovora u podugovor trećim osobama mora osigurati da naručitelj zaprimi njegov ESPD zajedno sa zasebnim ESPD-om u kojem su navedeni relevantni podaci (vidjeti Dio II., Odjeljak D) za svakog </w:t>
      </w:r>
      <w:proofErr w:type="spellStart"/>
      <w:r w:rsidRPr="005D06E1">
        <w:rPr>
          <w:rStyle w:val="defaultparagraphfont-000004"/>
          <w:rFonts w:ascii="Arial" w:hAnsi="Arial" w:cs="Arial"/>
        </w:rPr>
        <w:t>podugovaratelja</w:t>
      </w:r>
      <w:proofErr w:type="spellEnd"/>
      <w:r w:rsidRPr="005D06E1">
        <w:rPr>
          <w:rStyle w:val="defaultparagraphfont-000004"/>
          <w:rFonts w:ascii="Arial" w:hAnsi="Arial" w:cs="Arial"/>
        </w:rPr>
        <w:t xml:space="preserve"> na čije se sposobnosti gospodarski subjekt ne oslanja.</w:t>
      </w:r>
    </w:p>
    <w:p w14:paraId="7EE8FB45"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Skupine gospodarskih subjekata, uključujući privremena udruženja, koji zajedno sudjeluju u postupku nabave, nužno će dostaviti zaseban ESPD u kojem su utvrđeni podaci zatraženi na temelju dijelova II. – V. za svaki gospodarski subjekt koji sudjeluje u postupku.</w:t>
      </w:r>
    </w:p>
    <w:p w14:paraId="12348956" w14:textId="500A4008" w:rsidR="00B8532A" w:rsidRDefault="00B8532A" w:rsidP="00B8532A">
      <w:pPr>
        <w:pStyle w:val="normalweb-000013"/>
        <w:spacing w:before="120" w:after="0"/>
        <w:rPr>
          <w:rStyle w:val="defaultparagraphfont-000004"/>
          <w:rFonts w:ascii="Arial" w:hAnsi="Arial" w:cs="Arial"/>
        </w:rPr>
      </w:pPr>
      <w:r>
        <w:rPr>
          <w:rStyle w:val="defaultparagraphfont-000004"/>
          <w:rFonts w:ascii="Arial" w:hAnsi="Arial" w:cs="Arial"/>
        </w:rPr>
        <w:t>Sukladno čl.</w:t>
      </w:r>
      <w:r w:rsidRPr="00B8532A">
        <w:rPr>
          <w:rStyle w:val="defaultparagraphfont-000004"/>
          <w:rFonts w:ascii="Arial" w:hAnsi="Arial" w:cs="Arial"/>
        </w:rPr>
        <w:t xml:space="preserve">262. </w:t>
      </w:r>
      <w:r>
        <w:rPr>
          <w:rStyle w:val="defaultparagraphfont-000004"/>
          <w:rFonts w:ascii="Arial" w:hAnsi="Arial" w:cs="Arial"/>
        </w:rPr>
        <w:t>ZJN 2016</w:t>
      </w:r>
      <w:r w:rsidRPr="00B8532A">
        <w:rPr>
          <w:rStyle w:val="defaultparagraphfont-000004"/>
          <w:rFonts w:ascii="Arial" w:hAnsi="Arial" w:cs="Arial"/>
        </w:rPr>
        <w:t xml:space="preserve"> naručitelj može u bilo kojem trenutku tijekom postupka javne nabave, ako je to potrebno za pravilno provođenje postupka, provjeriti informacije navedene u </w:t>
      </w:r>
      <w:r w:rsidR="007F3C99">
        <w:rPr>
          <w:rStyle w:val="defaultparagraphfont-000004"/>
          <w:rFonts w:ascii="Arial" w:hAnsi="Arial" w:cs="Arial"/>
        </w:rPr>
        <w:t xml:space="preserve">ESPD-u </w:t>
      </w:r>
      <w:r w:rsidRPr="00B8532A">
        <w:rPr>
          <w:rStyle w:val="defaultparagraphfont-000004"/>
          <w:rFonts w:ascii="Arial" w:hAnsi="Arial" w:cs="Arial"/>
        </w:rPr>
        <w:t xml:space="preserve">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w:t>
      </w:r>
      <w:r>
        <w:rPr>
          <w:rStyle w:val="defaultparagraphfont-000004"/>
          <w:rFonts w:ascii="Arial" w:hAnsi="Arial" w:cs="Arial"/>
        </w:rPr>
        <w:t xml:space="preserve">ZJN 2016. </w:t>
      </w:r>
      <w:r w:rsidRPr="00B8532A">
        <w:rPr>
          <w:rStyle w:val="defaultparagraphfont-000004"/>
          <w:rFonts w:ascii="Arial" w:hAnsi="Arial" w:cs="Arial"/>
        </w:rPr>
        <w:t xml:space="preserve">Ako se ne može obaviti provjera ili ishoditi potvrda sukladno </w:t>
      </w:r>
      <w:r>
        <w:rPr>
          <w:rStyle w:val="defaultparagraphfont-000004"/>
          <w:rFonts w:ascii="Arial" w:hAnsi="Arial" w:cs="Arial"/>
        </w:rPr>
        <w:t>čl. 280.st.</w:t>
      </w:r>
      <w:r w:rsidRPr="00B8532A">
        <w:rPr>
          <w:rStyle w:val="defaultparagraphfont-000004"/>
          <w:rFonts w:ascii="Arial" w:hAnsi="Arial" w:cs="Arial"/>
        </w:rPr>
        <w:t xml:space="preserve"> 1. </w:t>
      </w:r>
      <w:r>
        <w:rPr>
          <w:rStyle w:val="defaultparagraphfont-000004"/>
          <w:rFonts w:ascii="Arial" w:hAnsi="Arial" w:cs="Arial"/>
        </w:rPr>
        <w:t>ZJN 2016</w:t>
      </w:r>
      <w:r w:rsidRPr="00B8532A">
        <w:rPr>
          <w:rStyle w:val="defaultparagraphfont-000004"/>
          <w:rFonts w:ascii="Arial" w:hAnsi="Arial" w:cs="Arial"/>
        </w:rPr>
        <w:t xml:space="preserve"> naručitelj može zahtijevati od gospodarskog subjekta da u primjerenom roku, ne kraćem od pet dana, dostavi sve ili dio popratnih dokumenata ili dokaza.</w:t>
      </w:r>
    </w:p>
    <w:p w14:paraId="2BAD5DB2" w14:textId="77777777" w:rsidR="00A577D4" w:rsidRPr="005D06E1" w:rsidRDefault="00A577D4" w:rsidP="005D06E1">
      <w:pPr>
        <w:pStyle w:val="normalweb-000013"/>
        <w:spacing w:before="120" w:beforeAutospacing="0" w:after="0"/>
        <w:rPr>
          <w:rStyle w:val="defaultparagraphfont-000004"/>
          <w:rFonts w:ascii="Arial" w:hAnsi="Arial" w:cs="Arial"/>
        </w:rPr>
      </w:pPr>
      <w:r w:rsidRPr="005D06E1">
        <w:rPr>
          <w:rStyle w:val="defaultparagraphfont-000004"/>
          <w:rFonts w:ascii="Arial" w:hAnsi="Arial" w:cs="Arial"/>
        </w:rPr>
        <w:t>Naručitelj može pozvati gospodarske subjekte da nadopune ili objasne zaprimljene dokumente.</w:t>
      </w:r>
    </w:p>
    <w:p w14:paraId="34F04697" w14:textId="77777777" w:rsidR="000E3B2B" w:rsidRPr="007F3C99" w:rsidRDefault="00A577D4" w:rsidP="005D06E1">
      <w:pPr>
        <w:pStyle w:val="normalweb-000013"/>
        <w:spacing w:before="120" w:beforeAutospacing="0" w:after="0"/>
        <w:rPr>
          <w:rStyle w:val="defaultparagraphfont-000004"/>
          <w:rFonts w:ascii="Arial" w:hAnsi="Arial" w:cs="Arial"/>
          <w:b/>
        </w:rPr>
      </w:pPr>
      <w:r w:rsidRPr="007F3C99">
        <w:rPr>
          <w:rStyle w:val="defaultparagraphfont-000004"/>
          <w:rFonts w:ascii="Arial" w:hAnsi="Arial" w:cs="Arial"/>
          <w:b/>
        </w:rPr>
        <w:t>Ako ponuditelj koji je podnio ekonomski najpovoljniju ponudu ne dostavi ažurirane popratne dokumente u navedenom roku ili njima ne dokaže da ispunjava uvjete naručitelj će odbiti ponudu tog ponuditelja te pozvati ponuditelja koji je podnio sljedeću najpovoljniju ponudu ili poništiti postupak javne nabave, ako postoje razlozi za poništenj</w:t>
      </w:r>
      <w:r w:rsidR="00150D36" w:rsidRPr="007F3C99">
        <w:rPr>
          <w:rStyle w:val="defaultparagraphfont-000004"/>
          <w:rFonts w:ascii="Arial" w:hAnsi="Arial" w:cs="Arial"/>
          <w:b/>
        </w:rPr>
        <w:t>e.</w:t>
      </w:r>
    </w:p>
    <w:p w14:paraId="00D0D751" w14:textId="77777777" w:rsidR="000E3B2B" w:rsidRPr="005D06E1" w:rsidRDefault="000E3B2B" w:rsidP="005D06E1">
      <w:pPr>
        <w:pStyle w:val="normalweb-000013"/>
        <w:spacing w:before="120" w:beforeAutospacing="0" w:after="0"/>
        <w:rPr>
          <w:rStyle w:val="defaultparagraphfont-000004"/>
          <w:rFonts w:ascii="Arial" w:hAnsi="Arial" w:cs="Arial"/>
        </w:rPr>
        <w:sectPr w:rsidR="000E3B2B" w:rsidRPr="005D06E1">
          <w:pgSz w:w="11906" w:h="16838"/>
          <w:pgMar w:top="1417" w:right="1417" w:bottom="1417" w:left="1417" w:header="708" w:footer="708" w:gutter="0"/>
          <w:cols w:space="708"/>
          <w:docGrid w:linePitch="360"/>
        </w:sectPr>
      </w:pPr>
    </w:p>
    <w:p w14:paraId="66E0E456" w14:textId="77777777" w:rsidR="00617247" w:rsidRPr="000E3B2B" w:rsidRDefault="000E3B2B" w:rsidP="00435518">
      <w:pPr>
        <w:pStyle w:val="normalweb-000013"/>
        <w:numPr>
          <w:ilvl w:val="0"/>
          <w:numId w:val="1"/>
        </w:numPr>
        <w:shd w:val="clear" w:color="auto" w:fill="DEEAF6" w:themeFill="accent5" w:themeFillTint="33"/>
        <w:spacing w:before="120" w:beforeAutospacing="0" w:after="240"/>
        <w:ind w:left="357" w:hanging="357"/>
        <w:jc w:val="center"/>
        <w:outlineLvl w:val="0"/>
        <w:rPr>
          <w:rStyle w:val="defaultparagraphfont-000004"/>
          <w:rFonts w:ascii="Arial" w:hAnsi="Arial" w:cs="Arial"/>
          <w:b/>
        </w:rPr>
      </w:pPr>
      <w:bookmarkStart w:id="74" w:name="_Toc486799218"/>
      <w:r w:rsidRPr="000E3B2B">
        <w:rPr>
          <w:rStyle w:val="defaultparagraphfont-000004"/>
          <w:rFonts w:ascii="Arial" w:hAnsi="Arial" w:cs="Arial"/>
          <w:b/>
        </w:rPr>
        <w:lastRenderedPageBreak/>
        <w:t>PODACI O PONUDI</w:t>
      </w:r>
      <w:bookmarkEnd w:id="74"/>
      <w:r w:rsidRPr="000E3B2B">
        <w:rPr>
          <w:rStyle w:val="defaultparagraphfont-000004"/>
          <w:rFonts w:ascii="Arial" w:hAnsi="Arial" w:cs="Arial"/>
          <w:b/>
        </w:rPr>
        <w:t xml:space="preserve"> </w:t>
      </w:r>
    </w:p>
    <w:p w14:paraId="5CA4B3FF" w14:textId="77777777" w:rsidR="000E3B2B"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5" w:name="_Toc486799219"/>
      <w:r w:rsidRPr="000E3B2B">
        <w:rPr>
          <w:rStyle w:val="defaultparagraphfont-000004"/>
          <w:rFonts w:ascii="Arial" w:hAnsi="Arial" w:cs="Arial"/>
          <w:b/>
        </w:rPr>
        <w:t>Sadržaj i način izrade</w:t>
      </w:r>
      <w:bookmarkEnd w:id="75"/>
    </w:p>
    <w:p w14:paraId="0B8205D0" w14:textId="696CC6C8" w:rsidR="004864CC" w:rsidRPr="004864CC" w:rsidRDefault="004864CC" w:rsidP="00A577D4">
      <w:pPr>
        <w:pStyle w:val="normalweb-000013"/>
        <w:spacing w:before="120" w:beforeAutospacing="0" w:after="0"/>
        <w:rPr>
          <w:rFonts w:ascii="Arial" w:hAnsi="Arial" w:cs="Arial"/>
          <w:b/>
        </w:rPr>
      </w:pPr>
      <w:r w:rsidRPr="004864CC">
        <w:rPr>
          <w:rFonts w:ascii="Arial" w:hAnsi="Arial" w:cs="Arial"/>
          <w:b/>
          <w:highlight w:val="lightGray"/>
        </w:rPr>
        <w:t>U ovom postupku javne nabave obvezna je dostava e-ponude.</w:t>
      </w:r>
    </w:p>
    <w:p w14:paraId="359A3380" w14:textId="7E011B52" w:rsidR="00A577D4" w:rsidRPr="00A577D4" w:rsidRDefault="00A577D4" w:rsidP="00A577D4">
      <w:pPr>
        <w:pStyle w:val="normalweb-000013"/>
        <w:spacing w:before="120" w:beforeAutospacing="0" w:after="0"/>
        <w:rPr>
          <w:rFonts w:ascii="Arial" w:hAnsi="Arial" w:cs="Arial"/>
        </w:rPr>
      </w:pPr>
      <w:r w:rsidRPr="00A577D4">
        <w:rPr>
          <w:rFonts w:ascii="Arial" w:hAnsi="Arial" w:cs="Arial"/>
        </w:rPr>
        <w:t>Ponuditelji moraju kreirati ponudu u kojoj su sadržani zahtijevani dokumenti iz Dokumentacije o nabavi, te sastaviti ponudu kako slijedi:</w:t>
      </w:r>
    </w:p>
    <w:p w14:paraId="77B6849F" w14:textId="77777777" w:rsidR="00A577D4" w:rsidRPr="00A577D4" w:rsidRDefault="00A577D4" w:rsidP="00A577D4">
      <w:pPr>
        <w:pStyle w:val="normalweb-000013"/>
        <w:spacing w:before="120" w:beforeAutospacing="0" w:after="0"/>
        <w:ind w:left="567" w:hanging="425"/>
        <w:rPr>
          <w:rFonts w:ascii="Arial" w:hAnsi="Arial" w:cs="Arial"/>
        </w:rPr>
      </w:pPr>
      <w:r w:rsidRPr="00A577D4">
        <w:rPr>
          <w:rFonts w:ascii="Arial" w:hAnsi="Arial" w:cs="Arial"/>
        </w:rPr>
        <w:t>1.</w:t>
      </w:r>
      <w:r w:rsidRPr="00A577D4">
        <w:rPr>
          <w:rFonts w:ascii="Arial" w:hAnsi="Arial" w:cs="Arial"/>
        </w:rPr>
        <w:tab/>
        <w:t xml:space="preserve">Uvez ponude - popunjeni ponudbeni list </w:t>
      </w:r>
    </w:p>
    <w:p w14:paraId="4896C6DF" w14:textId="0AB3F8D2" w:rsidR="00343B89" w:rsidRDefault="00A577D4" w:rsidP="00A577D4">
      <w:pPr>
        <w:pStyle w:val="normalweb-000013"/>
        <w:spacing w:before="120" w:beforeAutospacing="0" w:after="0"/>
        <w:ind w:left="567" w:hanging="425"/>
        <w:rPr>
          <w:rFonts w:ascii="Arial" w:hAnsi="Arial" w:cs="Arial"/>
        </w:rPr>
      </w:pPr>
      <w:r w:rsidRPr="00A577D4">
        <w:rPr>
          <w:rFonts w:ascii="Arial" w:hAnsi="Arial" w:cs="Arial"/>
        </w:rPr>
        <w:t>2.</w:t>
      </w:r>
      <w:r w:rsidRPr="00A577D4">
        <w:rPr>
          <w:rFonts w:ascii="Arial" w:hAnsi="Arial" w:cs="Arial"/>
        </w:rPr>
        <w:tab/>
      </w:r>
      <w:r w:rsidR="00ED43AC">
        <w:rPr>
          <w:rFonts w:ascii="Arial" w:hAnsi="Arial" w:cs="Arial"/>
        </w:rPr>
        <w:t>P</w:t>
      </w:r>
      <w:r w:rsidR="00343B89">
        <w:rPr>
          <w:rFonts w:ascii="Arial" w:hAnsi="Arial" w:cs="Arial"/>
        </w:rPr>
        <w:t>opunjen troškovnik</w:t>
      </w:r>
    </w:p>
    <w:p w14:paraId="27922CE5" w14:textId="4F0A9600" w:rsidR="00A577D4" w:rsidRPr="00A577D4" w:rsidRDefault="00A577D4" w:rsidP="00A577D4">
      <w:pPr>
        <w:pStyle w:val="normalweb-000013"/>
        <w:spacing w:before="120" w:beforeAutospacing="0" w:after="0"/>
        <w:ind w:left="567" w:hanging="425"/>
        <w:rPr>
          <w:rFonts w:ascii="Arial" w:hAnsi="Arial" w:cs="Arial"/>
        </w:rPr>
      </w:pPr>
      <w:r w:rsidRPr="00A577D4">
        <w:rPr>
          <w:rFonts w:ascii="Arial" w:hAnsi="Arial" w:cs="Arial"/>
        </w:rPr>
        <w:t>3.</w:t>
      </w:r>
      <w:r w:rsidRPr="00A577D4">
        <w:rPr>
          <w:rFonts w:ascii="Arial" w:hAnsi="Arial" w:cs="Arial"/>
        </w:rPr>
        <w:tab/>
      </w:r>
      <w:r w:rsidR="00ED43AC">
        <w:rPr>
          <w:rFonts w:ascii="Arial" w:hAnsi="Arial" w:cs="Arial"/>
        </w:rPr>
        <w:t>P</w:t>
      </w:r>
      <w:r w:rsidR="00343B89">
        <w:rPr>
          <w:rFonts w:ascii="Arial" w:hAnsi="Arial" w:cs="Arial"/>
        </w:rPr>
        <w:t xml:space="preserve">opunjeni </w:t>
      </w:r>
      <w:r w:rsidRPr="00A577D4">
        <w:rPr>
          <w:rFonts w:ascii="Arial" w:hAnsi="Arial" w:cs="Arial"/>
        </w:rPr>
        <w:t>ESPD obrazac – za svakog gospodarskog subjekta zasebno</w:t>
      </w:r>
    </w:p>
    <w:p w14:paraId="3BFCAE51" w14:textId="38B5017F" w:rsidR="00343B89" w:rsidRDefault="00A577D4" w:rsidP="00A577D4">
      <w:pPr>
        <w:pStyle w:val="normalweb-000013"/>
        <w:spacing w:before="120" w:beforeAutospacing="0" w:after="0"/>
        <w:ind w:left="567" w:hanging="425"/>
        <w:rPr>
          <w:rFonts w:ascii="Arial" w:hAnsi="Arial" w:cs="Arial"/>
        </w:rPr>
      </w:pPr>
      <w:r w:rsidRPr="00A577D4">
        <w:rPr>
          <w:rFonts w:ascii="Arial" w:hAnsi="Arial" w:cs="Arial"/>
        </w:rPr>
        <w:t>4.</w:t>
      </w:r>
      <w:r w:rsidRPr="00A577D4">
        <w:rPr>
          <w:rFonts w:ascii="Arial" w:hAnsi="Arial" w:cs="Arial"/>
        </w:rPr>
        <w:tab/>
      </w:r>
      <w:r w:rsidR="00ED43AC">
        <w:rPr>
          <w:rFonts w:ascii="Arial" w:hAnsi="Arial" w:cs="Arial"/>
        </w:rPr>
        <w:t>J</w:t>
      </w:r>
      <w:r w:rsidR="00343B89">
        <w:rPr>
          <w:rFonts w:ascii="Arial" w:hAnsi="Arial" w:cs="Arial"/>
        </w:rPr>
        <w:t>amstvo za ozbiljnost ponude</w:t>
      </w:r>
    </w:p>
    <w:p w14:paraId="72CC094A" w14:textId="61F6F44C" w:rsidR="00343B89" w:rsidRDefault="00A577D4" w:rsidP="00343B89">
      <w:pPr>
        <w:pStyle w:val="normalweb-000013"/>
        <w:spacing w:before="120" w:beforeAutospacing="0" w:after="0"/>
        <w:ind w:left="567" w:hanging="425"/>
        <w:rPr>
          <w:rFonts w:ascii="Arial" w:hAnsi="Arial" w:cs="Arial"/>
        </w:rPr>
      </w:pPr>
      <w:r w:rsidRPr="00A577D4">
        <w:rPr>
          <w:rFonts w:ascii="Arial" w:hAnsi="Arial" w:cs="Arial"/>
        </w:rPr>
        <w:t>5.</w:t>
      </w:r>
      <w:r w:rsidRPr="00A577D4">
        <w:rPr>
          <w:rFonts w:ascii="Arial" w:hAnsi="Arial" w:cs="Arial"/>
        </w:rPr>
        <w:tab/>
      </w:r>
      <w:r w:rsidR="00ED43AC">
        <w:rPr>
          <w:rFonts w:ascii="Arial" w:hAnsi="Arial" w:cs="Arial"/>
        </w:rPr>
        <w:t>O</w:t>
      </w:r>
      <w:r w:rsidR="00343B89">
        <w:rPr>
          <w:rFonts w:ascii="Arial" w:hAnsi="Arial" w:cs="Arial"/>
        </w:rPr>
        <w:t>stalo što je traženo u dokumentaciji o nabavi</w:t>
      </w:r>
    </w:p>
    <w:p w14:paraId="207687BB" w14:textId="77777777" w:rsidR="00343B89" w:rsidRPr="00343B89" w:rsidRDefault="00343B89" w:rsidP="00A577D4">
      <w:pPr>
        <w:pStyle w:val="normalweb-000013"/>
        <w:spacing w:before="120" w:beforeAutospacing="0" w:after="0"/>
        <w:rPr>
          <w:rFonts w:ascii="Arial" w:hAnsi="Arial" w:cs="Arial"/>
          <w:b/>
        </w:rPr>
      </w:pPr>
    </w:p>
    <w:p w14:paraId="284B3A60" w14:textId="0D6B24F4" w:rsidR="00343B89" w:rsidRPr="00343B89" w:rsidRDefault="00343B89" w:rsidP="00343B89">
      <w:pPr>
        <w:pStyle w:val="normalweb-000013"/>
        <w:spacing w:before="120" w:beforeAutospacing="0" w:after="0"/>
        <w:rPr>
          <w:rFonts w:ascii="Arial" w:hAnsi="Arial" w:cs="Arial"/>
        </w:rPr>
      </w:pPr>
      <w:r>
        <w:rPr>
          <w:rFonts w:ascii="Arial" w:hAnsi="Arial" w:cs="Arial"/>
        </w:rPr>
        <w:t xml:space="preserve">Sukladno čl.7.st.2. Pravilnika o dokumentaciji o nabavi te ponudi u postupcima javne nabave (NN, broj 65/2017)  </w:t>
      </w:r>
      <w:r w:rsidRPr="00343B89">
        <w:rPr>
          <w:rFonts w:ascii="Arial" w:hAnsi="Arial" w:cs="Arial"/>
          <w:b/>
        </w:rPr>
        <w:t>Ponudbeni list sadrži:</w:t>
      </w:r>
    </w:p>
    <w:p w14:paraId="690B3D67" w14:textId="77777777" w:rsidR="00343B89" w:rsidRPr="00343B89" w:rsidRDefault="00343B89" w:rsidP="00343B89">
      <w:pPr>
        <w:pStyle w:val="box454981"/>
        <w:jc w:val="both"/>
        <w:rPr>
          <w:rFonts w:ascii="Arial" w:hAnsi="Arial" w:cs="Arial"/>
        </w:rPr>
      </w:pPr>
      <w:r w:rsidRPr="00343B89">
        <w:rPr>
          <w:rFonts w:ascii="Arial" w:hAnsi="Arial" w:cs="Arial"/>
        </w:rPr>
        <w:t>1. podatke o naručitelju (naziv ili tvrtka, sjedište, OIB)</w:t>
      </w:r>
    </w:p>
    <w:p w14:paraId="6F3F9206" w14:textId="77777777" w:rsidR="00343B89" w:rsidRPr="00343B89" w:rsidRDefault="00343B89" w:rsidP="00343B89">
      <w:pPr>
        <w:pStyle w:val="box454981"/>
        <w:jc w:val="both"/>
        <w:rPr>
          <w:rFonts w:ascii="Arial" w:hAnsi="Arial" w:cs="Arial"/>
        </w:rPr>
      </w:pPr>
      <w:r w:rsidRPr="00343B89">
        <w:rPr>
          <w:rFonts w:ascii="Arial" w:hAnsi="Arial" w:cs="Arial"/>
        </w:rPr>
        <w:t>2. 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74D1E8D0" w14:textId="77777777" w:rsidR="00343B89" w:rsidRPr="00343B89" w:rsidRDefault="00343B89" w:rsidP="00343B89">
      <w:pPr>
        <w:pStyle w:val="box454981"/>
        <w:jc w:val="both"/>
        <w:rPr>
          <w:rFonts w:ascii="Arial" w:hAnsi="Arial" w:cs="Arial"/>
        </w:rPr>
      </w:pPr>
      <w:r w:rsidRPr="00343B89">
        <w:rPr>
          <w:rFonts w:ascii="Arial" w:hAnsi="Arial" w:cs="Arial"/>
        </w:rPr>
        <w:t>3. predmet nabave,</w:t>
      </w:r>
    </w:p>
    <w:p w14:paraId="33DD5E7C" w14:textId="77777777" w:rsidR="00343B89" w:rsidRPr="00343B89" w:rsidRDefault="00343B89" w:rsidP="00343B89">
      <w:pPr>
        <w:pStyle w:val="box454981"/>
        <w:jc w:val="both"/>
        <w:rPr>
          <w:rFonts w:ascii="Arial" w:hAnsi="Arial" w:cs="Arial"/>
        </w:rPr>
      </w:pPr>
      <w:r w:rsidRPr="00343B89">
        <w:rPr>
          <w:rFonts w:ascii="Arial" w:hAnsi="Arial" w:cs="Arial"/>
        </w:rPr>
        <w:t xml:space="preserve">4. podatke o </w:t>
      </w:r>
      <w:proofErr w:type="spellStart"/>
      <w:r w:rsidRPr="00343B89">
        <w:rPr>
          <w:rFonts w:ascii="Arial" w:hAnsi="Arial" w:cs="Arial"/>
        </w:rPr>
        <w:t>podugovarateljima</w:t>
      </w:r>
      <w:proofErr w:type="spellEnd"/>
      <w:r w:rsidRPr="00343B89">
        <w:rPr>
          <w:rFonts w:ascii="Arial" w:hAnsi="Arial" w:cs="Arial"/>
        </w:rPr>
        <w:t xml:space="preserve"> i podatke o dijelu ugovora o javnoj nabavi, ako se dio ugovora o javnoj nabavi daje u podugovor,</w:t>
      </w:r>
    </w:p>
    <w:p w14:paraId="4E7E9CAE" w14:textId="77777777" w:rsidR="00343B89" w:rsidRPr="00343B89" w:rsidRDefault="00343B89" w:rsidP="00343B89">
      <w:pPr>
        <w:pStyle w:val="box454981"/>
        <w:jc w:val="both"/>
        <w:rPr>
          <w:rFonts w:ascii="Arial" w:hAnsi="Arial" w:cs="Arial"/>
        </w:rPr>
      </w:pPr>
      <w:r w:rsidRPr="00343B89">
        <w:rPr>
          <w:rFonts w:ascii="Arial" w:hAnsi="Arial" w:cs="Arial"/>
        </w:rPr>
        <w:t>5. cijenu ponude bez poreza na dodanu vrijednost,</w:t>
      </w:r>
    </w:p>
    <w:p w14:paraId="6A4D8CAF" w14:textId="77777777" w:rsidR="00343B89" w:rsidRPr="00343B89" w:rsidRDefault="00343B89" w:rsidP="00343B89">
      <w:pPr>
        <w:pStyle w:val="box454981"/>
        <w:jc w:val="both"/>
        <w:rPr>
          <w:rFonts w:ascii="Arial" w:hAnsi="Arial" w:cs="Arial"/>
        </w:rPr>
      </w:pPr>
      <w:r w:rsidRPr="00343B89">
        <w:rPr>
          <w:rFonts w:ascii="Arial" w:hAnsi="Arial" w:cs="Arial"/>
        </w:rPr>
        <w:t>6. iznos poreza na dodanu vrijednost,</w:t>
      </w:r>
    </w:p>
    <w:p w14:paraId="3C1B0EBC" w14:textId="77777777" w:rsidR="00343B89" w:rsidRPr="00343B89" w:rsidRDefault="00343B89" w:rsidP="00343B89">
      <w:pPr>
        <w:pStyle w:val="box454981"/>
        <w:jc w:val="both"/>
        <w:rPr>
          <w:rFonts w:ascii="Arial" w:hAnsi="Arial" w:cs="Arial"/>
        </w:rPr>
      </w:pPr>
      <w:r w:rsidRPr="00343B89">
        <w:rPr>
          <w:rFonts w:ascii="Arial" w:hAnsi="Arial" w:cs="Arial"/>
        </w:rPr>
        <w:t>7. cijenu ponude s porezom na dodanu vrijednost,</w:t>
      </w:r>
    </w:p>
    <w:p w14:paraId="7511111E" w14:textId="77777777" w:rsidR="00343B89" w:rsidRPr="00343B89" w:rsidRDefault="00343B89" w:rsidP="00343B89">
      <w:pPr>
        <w:pStyle w:val="box454981"/>
        <w:jc w:val="both"/>
        <w:rPr>
          <w:rFonts w:ascii="Arial" w:hAnsi="Arial" w:cs="Arial"/>
        </w:rPr>
      </w:pPr>
      <w:r w:rsidRPr="00343B89">
        <w:rPr>
          <w:rFonts w:ascii="Arial" w:hAnsi="Arial" w:cs="Arial"/>
        </w:rPr>
        <w:t>8. rok valjanosti ponude,</w:t>
      </w:r>
    </w:p>
    <w:p w14:paraId="2ACAAF66" w14:textId="77777777" w:rsidR="00343B89" w:rsidRPr="00343B89" w:rsidRDefault="00343B89" w:rsidP="00343B89">
      <w:pPr>
        <w:pStyle w:val="box454981"/>
        <w:jc w:val="both"/>
        <w:rPr>
          <w:rFonts w:ascii="Arial" w:hAnsi="Arial" w:cs="Arial"/>
        </w:rPr>
      </w:pPr>
      <w:r w:rsidRPr="00343B89">
        <w:rPr>
          <w:rFonts w:ascii="Arial" w:hAnsi="Arial" w:cs="Arial"/>
        </w:rPr>
        <w:t>9. datum i potpis ponuditelja, ako se ponuda dostavlja sredstvima komunikacije koja nisu elektronička.</w:t>
      </w:r>
    </w:p>
    <w:p w14:paraId="3CB7AD81" w14:textId="267627D5" w:rsidR="00343B89" w:rsidRPr="00343B89" w:rsidRDefault="00343B89" w:rsidP="00343B89">
      <w:pPr>
        <w:pStyle w:val="box454981"/>
        <w:jc w:val="both"/>
        <w:rPr>
          <w:rFonts w:ascii="Arial" w:hAnsi="Arial" w:cs="Arial"/>
          <w:b/>
        </w:rPr>
      </w:pPr>
      <w:r>
        <w:rPr>
          <w:rFonts w:ascii="Arial" w:hAnsi="Arial" w:cs="Arial"/>
        </w:rPr>
        <w:t xml:space="preserve">Sukladno čl.7.st.3. Pravilnika o dokumentaciji o nabavi te ponudi u postupcima javne nabave (NN, broj 65/2017)   </w:t>
      </w:r>
      <w:r w:rsidRPr="00343B89">
        <w:rPr>
          <w:rFonts w:ascii="Arial" w:hAnsi="Arial" w:cs="Arial"/>
          <w:b/>
        </w:rPr>
        <w:t>smatra se da ponuda dostavljena elektroničkim sredstvima komunikacije putem EOJN RH obvezuje ponuditelja u roku valjanosti ponude neovisno o tome je li potpisana ili nije te naručitelj ne smije odbiti takvu ponudu samo zbog toga razloga.</w:t>
      </w:r>
    </w:p>
    <w:p w14:paraId="6D87F258" w14:textId="5F8DE23D" w:rsidR="00343B89" w:rsidRPr="00343B89" w:rsidRDefault="00343B89" w:rsidP="00343B89">
      <w:pPr>
        <w:pStyle w:val="box454981"/>
        <w:jc w:val="both"/>
        <w:rPr>
          <w:rFonts w:ascii="Arial" w:hAnsi="Arial" w:cs="Arial"/>
        </w:rPr>
      </w:pPr>
      <w:r>
        <w:rPr>
          <w:rFonts w:ascii="Arial" w:hAnsi="Arial" w:cs="Arial"/>
        </w:rPr>
        <w:t>Sukladno čl.7.st.4. Pravilnika o dokumentaciji o nabavi te ponudi u postupcima javne nabave (NN, broj 65/2017)   ako</w:t>
      </w:r>
      <w:r w:rsidRPr="00343B89">
        <w:rPr>
          <w:rFonts w:ascii="Arial" w:hAnsi="Arial" w:cs="Arial"/>
        </w:rPr>
        <w:t xml:space="preserve"> se radi o </w:t>
      </w:r>
      <w:r w:rsidRPr="00343B89">
        <w:rPr>
          <w:rFonts w:ascii="Arial" w:hAnsi="Arial" w:cs="Arial"/>
          <w:b/>
        </w:rPr>
        <w:t xml:space="preserve">zajednici gospodarskih subjekata, </w:t>
      </w:r>
      <w:r w:rsidRPr="00343B89">
        <w:rPr>
          <w:rFonts w:ascii="Arial" w:hAnsi="Arial" w:cs="Arial"/>
          <w:b/>
        </w:rPr>
        <w:lastRenderedPageBreak/>
        <w:t>ponudbeni list sadrži podatke</w:t>
      </w:r>
      <w:r w:rsidRPr="00343B89">
        <w:rPr>
          <w:rFonts w:ascii="Arial" w:hAnsi="Arial" w:cs="Arial"/>
        </w:rPr>
        <w:t xml:space="preserve"> iz stavka 2. točke 2. </w:t>
      </w:r>
      <w:r>
        <w:rPr>
          <w:rFonts w:ascii="Arial" w:hAnsi="Arial" w:cs="Arial"/>
        </w:rPr>
        <w:t>čl.7.</w:t>
      </w:r>
      <w:r w:rsidRPr="00343B89">
        <w:rPr>
          <w:rFonts w:ascii="Arial" w:hAnsi="Arial" w:cs="Arial"/>
        </w:rPr>
        <w:t xml:space="preserve"> za svakog člana zajednice uz obveznu naznaku člana koji je voditelj zajednice te ovlašten za komunikaciju s naručiteljem.</w:t>
      </w:r>
    </w:p>
    <w:p w14:paraId="13691AEC" w14:textId="3917DF75" w:rsidR="00343B89" w:rsidRPr="00343B89" w:rsidRDefault="00343B89" w:rsidP="00343B89">
      <w:pPr>
        <w:pStyle w:val="box454981"/>
        <w:jc w:val="both"/>
        <w:rPr>
          <w:rFonts w:ascii="Arial" w:hAnsi="Arial" w:cs="Arial"/>
        </w:rPr>
      </w:pPr>
      <w:r>
        <w:rPr>
          <w:rFonts w:ascii="Arial" w:hAnsi="Arial" w:cs="Arial"/>
        </w:rPr>
        <w:t>Sukladno čl.7.st.5. Pravilnika o dokumentaciji o nabavi te ponudi u postupcima javne nabave (NN, broj 65/2017)   a</w:t>
      </w:r>
      <w:r w:rsidRPr="00343B89">
        <w:rPr>
          <w:rFonts w:ascii="Arial" w:hAnsi="Arial" w:cs="Arial"/>
        </w:rPr>
        <w:t>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8A83703" w14:textId="6EFBC72C" w:rsidR="00ED43AC" w:rsidRPr="00ED43AC" w:rsidRDefault="00343B89" w:rsidP="00ED43AC">
      <w:pPr>
        <w:pStyle w:val="normalweb-000013"/>
        <w:spacing w:before="120" w:beforeAutospacing="0" w:after="0"/>
        <w:rPr>
          <w:rFonts w:ascii="Arial" w:hAnsi="Arial" w:cs="Arial"/>
          <w:b/>
          <w:u w:val="single"/>
        </w:rPr>
      </w:pPr>
      <w:r>
        <w:rPr>
          <w:rFonts w:ascii="Arial" w:hAnsi="Arial" w:cs="Arial"/>
        </w:rPr>
        <w:t xml:space="preserve">Sukladno čl.8. Pravilnika o dokumentaciji o nabavi te ponudi u postupcima </w:t>
      </w:r>
      <w:r w:rsidR="00ED43AC">
        <w:rPr>
          <w:rFonts w:ascii="Arial" w:hAnsi="Arial" w:cs="Arial"/>
        </w:rPr>
        <w:t xml:space="preserve">javne nabave (NN, broj 65/2017) </w:t>
      </w:r>
      <w:r w:rsidR="00ED43AC" w:rsidRPr="00ED43AC">
        <w:rPr>
          <w:rFonts w:ascii="Arial" w:hAnsi="Arial" w:cs="Arial"/>
          <w:b/>
          <w:u w:val="single"/>
        </w:rPr>
        <w:t>n</w:t>
      </w:r>
      <w:r w:rsidRPr="00ED43AC">
        <w:rPr>
          <w:rFonts w:ascii="Arial" w:hAnsi="Arial" w:cs="Arial"/>
          <w:b/>
          <w:u w:val="single"/>
        </w:rPr>
        <w:t>ačin izrade ponude koja se dostavlja elektroničkim sredstvima komunikacije</w:t>
      </w:r>
      <w:r w:rsidR="00ED43AC" w:rsidRPr="00ED43AC">
        <w:rPr>
          <w:rFonts w:ascii="Arial" w:hAnsi="Arial" w:cs="Arial"/>
          <w:b/>
          <w:u w:val="single"/>
        </w:rPr>
        <w:t>:</w:t>
      </w:r>
    </w:p>
    <w:p w14:paraId="0CBEC003" w14:textId="015F0631" w:rsidR="00343B89" w:rsidRPr="00ED43AC" w:rsidRDefault="00ED43AC" w:rsidP="00ED43AC">
      <w:pPr>
        <w:pStyle w:val="normalweb-000013"/>
        <w:spacing w:before="120" w:beforeAutospacing="0" w:after="0"/>
        <w:rPr>
          <w:rFonts w:ascii="Arial" w:hAnsi="Arial" w:cs="Arial"/>
        </w:rPr>
      </w:pPr>
      <w:r>
        <w:rPr>
          <w:rFonts w:ascii="Arial" w:hAnsi="Arial" w:cs="Arial"/>
        </w:rPr>
        <w:t xml:space="preserve">-  </w:t>
      </w:r>
      <w:r w:rsidR="00343B89" w:rsidRPr="00ED43AC">
        <w:rPr>
          <w:rFonts w:ascii="Arial" w:hAnsi="Arial" w:cs="Arial"/>
        </w:rPr>
        <w:t>Ponuditelj je obvezan izraditi ponudu u formatu dokumenta koji je odredio naručitelj.</w:t>
      </w:r>
    </w:p>
    <w:p w14:paraId="7762C23C" w14:textId="3BDE0F10" w:rsidR="00343B89" w:rsidRPr="00ED43AC" w:rsidRDefault="00ED43AC" w:rsidP="00ED43AC">
      <w:pPr>
        <w:pStyle w:val="box454981"/>
        <w:jc w:val="both"/>
        <w:rPr>
          <w:rFonts w:ascii="Arial" w:hAnsi="Arial" w:cs="Arial"/>
        </w:rPr>
      </w:pPr>
      <w:r w:rsidRPr="00ED43AC">
        <w:rPr>
          <w:rFonts w:ascii="Arial" w:hAnsi="Arial" w:cs="Arial"/>
        </w:rPr>
        <w:t xml:space="preserve"> </w:t>
      </w:r>
      <w:r>
        <w:rPr>
          <w:rFonts w:ascii="Arial" w:hAnsi="Arial" w:cs="Arial"/>
        </w:rPr>
        <w:t xml:space="preserve">- </w:t>
      </w:r>
      <w:r w:rsidR="00343B89" w:rsidRPr="00ED43AC">
        <w:rPr>
          <w:rFonts w:ascii="Arial" w:hAnsi="Arial" w:cs="Arial"/>
        </w:rPr>
        <w:t>EOJN RH osigurava da su ponuda i svi njezini dijelovi koji su dostavljeni elektroničkim sredstvima komunikacije izrađeni na način da čine cjelinu te da su sigurno uvezani.</w:t>
      </w:r>
    </w:p>
    <w:p w14:paraId="22C26665" w14:textId="362117EC"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Ponuditelj nije obvezan označiti stranice ponude koja se dostavlja elektroničkim sredstvima komunikacije.</w:t>
      </w:r>
    </w:p>
    <w:p w14:paraId="16DEE811" w14:textId="104D579D"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Ponuditelj nije obvezan dostaviti presliku ponude koja se dostavlja elektroničkim sredstvima komunikacije.</w:t>
      </w:r>
    </w:p>
    <w:p w14:paraId="00799092" w14:textId="407E1D1D"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Ako se dijelovi ponude dostavljaju sredstvima komunikacije koja nisu elektronička, ponuditelj mora u ponudi navesti ko</w:t>
      </w:r>
      <w:r w:rsidR="004864CC">
        <w:rPr>
          <w:rFonts w:ascii="Arial" w:hAnsi="Arial" w:cs="Arial"/>
        </w:rPr>
        <w:t>ji dijelovi se tako dostavljaju (primjerice jamstvo za ozbiljnost ponude).</w:t>
      </w:r>
    </w:p>
    <w:p w14:paraId="52ABF3F3" w14:textId="4AC58770" w:rsidR="00343B89" w:rsidRPr="00ED43AC" w:rsidRDefault="00ED43AC" w:rsidP="00ED43AC">
      <w:pPr>
        <w:pStyle w:val="normalweb-000013"/>
        <w:spacing w:before="120" w:beforeAutospacing="0" w:after="0"/>
        <w:rPr>
          <w:rFonts w:ascii="Arial" w:hAnsi="Arial" w:cs="Arial"/>
          <w:b/>
          <w:u w:val="single"/>
        </w:rPr>
      </w:pPr>
      <w:r>
        <w:rPr>
          <w:rFonts w:ascii="Arial" w:hAnsi="Arial" w:cs="Arial"/>
        </w:rPr>
        <w:t xml:space="preserve">Sukladno čl.9. Pravilnika o dokumentaciji o nabavi te ponudi u postupcima javne nabave (NN, broj 65/2017) </w:t>
      </w:r>
      <w:r w:rsidRPr="00ED43AC">
        <w:rPr>
          <w:rFonts w:ascii="Arial" w:hAnsi="Arial" w:cs="Arial"/>
          <w:b/>
          <w:u w:val="single"/>
        </w:rPr>
        <w:t>n</w:t>
      </w:r>
      <w:r w:rsidR="00343B89" w:rsidRPr="00ED43AC">
        <w:rPr>
          <w:rFonts w:ascii="Arial" w:hAnsi="Arial" w:cs="Arial"/>
          <w:b/>
          <w:u w:val="single"/>
        </w:rPr>
        <w:t>ačin izrade ponude ili njezinih dijelova koji se dostavljaju sredstvima komunikacije koja nisu elektronička</w:t>
      </w:r>
      <w:r>
        <w:rPr>
          <w:rFonts w:ascii="Arial" w:hAnsi="Arial" w:cs="Arial"/>
          <w:b/>
          <w:u w:val="single"/>
        </w:rPr>
        <w:t>:</w:t>
      </w:r>
    </w:p>
    <w:p w14:paraId="75A5AD74" w14:textId="79302557"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Ponuda ili njezin dio koji se dostavljaju sredstvima komunikacije koja nisu elektronička izrađuju se na način da čine cjelinu.</w:t>
      </w:r>
    </w:p>
    <w:p w14:paraId="6FFC2829" w14:textId="6DF495BB"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Ponuda ili njezin dio se uvezuje na način da se onemogući naknadno vađenje ili umetanje listova.</w:t>
      </w:r>
    </w:p>
    <w:p w14:paraId="379D91D3" w14:textId="4B675F5D"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Dijelove ponude kao što su jamstvo za ozbiljnost ponude, mediji za pohranjivanje podataka i sl. koji ne mogu biti uvezani ponuditelj obilježava nazivom i navodi u ponudi kao dio ponude.</w:t>
      </w:r>
    </w:p>
    <w:p w14:paraId="32F018E8" w14:textId="44A7C770" w:rsidR="00343B89" w:rsidRPr="00ED43AC" w:rsidRDefault="00ED43AC" w:rsidP="00ED43AC">
      <w:pPr>
        <w:pStyle w:val="box454981"/>
        <w:jc w:val="both"/>
        <w:rPr>
          <w:rFonts w:ascii="Arial" w:hAnsi="Arial" w:cs="Arial"/>
        </w:rPr>
      </w:pPr>
      <w:r>
        <w:rPr>
          <w:rFonts w:ascii="Arial" w:hAnsi="Arial" w:cs="Arial"/>
        </w:rPr>
        <w:t xml:space="preserve">- </w:t>
      </w:r>
      <w:r w:rsidR="00343B89" w:rsidRPr="00ED43AC">
        <w:rPr>
          <w:rFonts w:ascii="Arial" w:hAnsi="Arial" w:cs="Arial"/>
        </w:rPr>
        <w:t>Ako je ponuda izrađena od više dijelova ponuditelj mora u ponudi navesti od koliko se dijelova ponuda sastoji.</w:t>
      </w:r>
    </w:p>
    <w:p w14:paraId="22B51081" w14:textId="1097D356" w:rsidR="00343B89" w:rsidRDefault="00343B89" w:rsidP="00A577D4">
      <w:pPr>
        <w:pStyle w:val="normalweb-000013"/>
        <w:spacing w:before="120" w:beforeAutospacing="0" w:after="0"/>
        <w:ind w:left="567" w:hanging="425"/>
        <w:rPr>
          <w:rFonts w:ascii="Arial" w:hAnsi="Arial" w:cs="Arial"/>
        </w:rPr>
      </w:pPr>
    </w:p>
    <w:p w14:paraId="2B933C25" w14:textId="77777777" w:rsidR="004864CC" w:rsidRPr="000E3B2B" w:rsidRDefault="004864CC" w:rsidP="00A577D4">
      <w:pPr>
        <w:pStyle w:val="normalweb-000013"/>
        <w:spacing w:before="120" w:beforeAutospacing="0" w:after="0"/>
        <w:ind w:left="567" w:hanging="425"/>
        <w:rPr>
          <w:rFonts w:ascii="Arial" w:hAnsi="Arial" w:cs="Arial"/>
        </w:rPr>
      </w:pPr>
    </w:p>
    <w:p w14:paraId="381025D9" w14:textId="77777777" w:rsidR="000E3B2B"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6" w:name="_Toc486799220"/>
      <w:r w:rsidRPr="000E3B2B">
        <w:rPr>
          <w:rStyle w:val="defaultparagraphfont-000004"/>
          <w:rFonts w:ascii="Arial" w:hAnsi="Arial" w:cs="Arial"/>
          <w:b/>
        </w:rPr>
        <w:t>Način dostave</w:t>
      </w:r>
      <w:bookmarkEnd w:id="76"/>
      <w:r w:rsidRPr="000E3B2B">
        <w:rPr>
          <w:rStyle w:val="defaultparagraphfont-000004"/>
          <w:rFonts w:ascii="Arial" w:hAnsi="Arial" w:cs="Arial"/>
          <w:b/>
        </w:rPr>
        <w:t xml:space="preserve"> </w:t>
      </w:r>
    </w:p>
    <w:p w14:paraId="055DE748" w14:textId="77777777" w:rsidR="00ED43AC" w:rsidRDefault="00ED43AC" w:rsidP="00A577D4">
      <w:pPr>
        <w:pStyle w:val="normalweb-000013"/>
        <w:spacing w:before="0" w:beforeAutospacing="0" w:after="0"/>
        <w:rPr>
          <w:rFonts w:ascii="Arial" w:hAnsi="Arial" w:cs="Arial"/>
        </w:rPr>
      </w:pPr>
    </w:p>
    <w:p w14:paraId="35CE4D31" w14:textId="77777777" w:rsidR="00ED43AC" w:rsidRDefault="00ED43AC" w:rsidP="00A577D4">
      <w:pPr>
        <w:pStyle w:val="normalweb-000013"/>
        <w:spacing w:before="0" w:beforeAutospacing="0" w:after="0"/>
        <w:rPr>
          <w:rFonts w:ascii="Arial" w:hAnsi="Arial" w:cs="Arial"/>
        </w:rPr>
      </w:pPr>
    </w:p>
    <w:p w14:paraId="40C8855A" w14:textId="37545786" w:rsidR="00ED43AC" w:rsidRPr="00ED43AC" w:rsidRDefault="00ED43AC" w:rsidP="00ED43AC">
      <w:pPr>
        <w:pStyle w:val="normalweb-000013"/>
        <w:spacing w:before="0" w:beforeAutospacing="0" w:after="0"/>
        <w:rPr>
          <w:rFonts w:ascii="Arial" w:hAnsi="Arial" w:cs="Arial"/>
        </w:rPr>
      </w:pPr>
      <w:r w:rsidRPr="002C5333">
        <w:rPr>
          <w:rFonts w:ascii="Arial" w:hAnsi="Arial" w:cs="Arial"/>
          <w:b/>
        </w:rPr>
        <w:t>Ponuda se dostavlja elektroničkim sredstvima komunikacije putem EOJN RH.</w:t>
      </w:r>
      <w:r>
        <w:rPr>
          <w:rFonts w:ascii="Arial" w:hAnsi="Arial" w:cs="Arial"/>
        </w:rPr>
        <w:t xml:space="preserve"> </w:t>
      </w:r>
      <w:r w:rsidRPr="00ED43AC">
        <w:rPr>
          <w:rFonts w:ascii="Arial" w:hAnsi="Arial" w:cs="Arial"/>
        </w:rPr>
        <w:t>EOJN RH kriptira ponudu na način da se onemogući uvid u ponudu prije isteka roka za dostavu ponuda.</w:t>
      </w:r>
      <w:r>
        <w:rPr>
          <w:rFonts w:ascii="Arial" w:hAnsi="Arial" w:cs="Arial"/>
        </w:rPr>
        <w:t xml:space="preserve"> </w:t>
      </w:r>
      <w:r w:rsidRPr="00ED43AC">
        <w:rPr>
          <w:rFonts w:ascii="Arial" w:hAnsi="Arial" w:cs="Arial"/>
        </w:rPr>
        <w:t>Ako je predmet nabave podijeljen na grupe, ponuditelj dostavlja zasebnu ponudu za svaku grupu.</w:t>
      </w:r>
    </w:p>
    <w:p w14:paraId="3918E046" w14:textId="77777777" w:rsidR="00ED43AC" w:rsidRDefault="00ED43AC" w:rsidP="00ED43AC">
      <w:pPr>
        <w:pStyle w:val="normalweb-000013"/>
        <w:spacing w:before="0" w:beforeAutospacing="0" w:after="0"/>
        <w:rPr>
          <w:rFonts w:ascii="Arial" w:hAnsi="Arial" w:cs="Arial"/>
        </w:rPr>
      </w:pPr>
    </w:p>
    <w:p w14:paraId="5A425CC6" w14:textId="77777777" w:rsidR="004864CC" w:rsidRDefault="00A577D4" w:rsidP="004864CC">
      <w:pPr>
        <w:pStyle w:val="normalweb-000013"/>
        <w:spacing w:before="120" w:beforeAutospacing="0" w:after="0"/>
        <w:rPr>
          <w:rFonts w:ascii="Arial" w:hAnsi="Arial" w:cs="Arial"/>
          <w:color w:val="000000" w:themeColor="text1"/>
        </w:rPr>
      </w:pPr>
      <w:r w:rsidRPr="00A577D4">
        <w:rPr>
          <w:rFonts w:ascii="Arial" w:hAnsi="Arial" w:cs="Arial"/>
        </w:rPr>
        <w:t xml:space="preserve">Traženo bankovno jamstvo koje u ovom trenutku nije moguće slati i primati kao elektronički dokument, ponuditelji u roku za dostavu ponuda, dostavlja Naručitelju u </w:t>
      </w:r>
      <w:r w:rsidR="002C5333">
        <w:rPr>
          <w:rFonts w:ascii="Calibri" w:hAnsi="Calibri" w:cs="Calibri"/>
          <w:color w:val="666666"/>
          <w:sz w:val="21"/>
          <w:szCs w:val="21"/>
        </w:rPr>
        <w:t xml:space="preserve"> </w:t>
      </w:r>
      <w:r w:rsidR="002C5333" w:rsidRPr="004864CC">
        <w:rPr>
          <w:rFonts w:ascii="Arial" w:hAnsi="Arial" w:cs="Arial"/>
          <w:color w:val="000000" w:themeColor="text1"/>
        </w:rPr>
        <w:t>zatvorenoj omotnici na adresu naručitelja navedenu u dokumentaciji o nabavi.</w:t>
      </w:r>
    </w:p>
    <w:p w14:paraId="42B26FCD" w14:textId="3304CD3D" w:rsidR="002C5333" w:rsidRPr="004864CC" w:rsidRDefault="002C5333" w:rsidP="004864CC">
      <w:pPr>
        <w:pStyle w:val="normalweb-000013"/>
        <w:spacing w:before="120" w:beforeAutospacing="0" w:after="0"/>
        <w:rPr>
          <w:rFonts w:ascii="Arial" w:hAnsi="Arial" w:cs="Arial"/>
          <w:color w:val="000000" w:themeColor="text1"/>
        </w:rPr>
      </w:pPr>
      <w:r w:rsidRPr="004864CC">
        <w:rPr>
          <w:rFonts w:ascii="Arial" w:hAnsi="Arial" w:cs="Arial"/>
          <w:color w:val="000000" w:themeColor="text1"/>
        </w:rPr>
        <w:t>Na omotnici ponude mora biti naznačeno:</w:t>
      </w:r>
    </w:p>
    <w:p w14:paraId="5277EB01"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1. naziv i adresa naručitelja</w:t>
      </w:r>
    </w:p>
    <w:p w14:paraId="5D7F75E7"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2. naziv i adresa ponuditelja</w:t>
      </w:r>
    </w:p>
    <w:p w14:paraId="7DDB1860"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3. evidencijski broj nabave</w:t>
      </w:r>
    </w:p>
    <w:p w14:paraId="59430592"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4. naziv predmeta nabave, odnosno grupe predmeta nabave na koju se ponuda odnosi</w:t>
      </w:r>
    </w:p>
    <w:p w14:paraId="7B39A50D"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5. naznaka »ponuda« ili »dio ponude koji se dostavlja odvojeno«</w:t>
      </w:r>
    </w:p>
    <w:p w14:paraId="6D7DDCF4" w14:textId="77777777" w:rsidR="002C5333" w:rsidRPr="004864CC" w:rsidRDefault="002C5333" w:rsidP="004864CC">
      <w:pPr>
        <w:pStyle w:val="box454981"/>
        <w:rPr>
          <w:rFonts w:ascii="Arial" w:hAnsi="Arial" w:cs="Arial"/>
          <w:color w:val="000000" w:themeColor="text1"/>
        </w:rPr>
      </w:pPr>
      <w:r w:rsidRPr="004864CC">
        <w:rPr>
          <w:rFonts w:ascii="Arial" w:hAnsi="Arial" w:cs="Arial"/>
          <w:color w:val="000000" w:themeColor="text1"/>
        </w:rPr>
        <w:t>6. naznaka »ne otvaraj«.</w:t>
      </w:r>
    </w:p>
    <w:p w14:paraId="7D3B86DC" w14:textId="5F142368" w:rsidR="002C5333" w:rsidRPr="004864CC" w:rsidRDefault="002C5333" w:rsidP="004864CC">
      <w:pPr>
        <w:pStyle w:val="box454981"/>
        <w:jc w:val="both"/>
        <w:rPr>
          <w:rFonts w:ascii="Arial" w:hAnsi="Arial" w:cs="Arial"/>
          <w:color w:val="000000" w:themeColor="text1"/>
        </w:rPr>
      </w:pPr>
      <w:r w:rsidRPr="004864CC">
        <w:rPr>
          <w:rFonts w:ascii="Arial" w:hAnsi="Arial" w:cs="Arial"/>
          <w:color w:val="000000" w:themeColor="text1"/>
        </w:rPr>
        <w:t>Kada je predmet nabave podijeljen na grupe, ponuditelj dostavlja</w:t>
      </w:r>
      <w:r w:rsidR="004864CC">
        <w:rPr>
          <w:rFonts w:ascii="Arial" w:hAnsi="Arial" w:cs="Arial"/>
          <w:color w:val="000000" w:themeColor="text1"/>
        </w:rPr>
        <w:t xml:space="preserve"> zasebnu ponudu za svaku grupu. </w:t>
      </w:r>
      <w:r w:rsidRPr="004864CC">
        <w:rPr>
          <w:rFonts w:ascii="Arial" w:hAnsi="Arial" w:cs="Arial"/>
          <w:color w:val="000000" w:themeColor="text1"/>
        </w:rPr>
        <w:t xml:space="preserve">U slučaju </w:t>
      </w:r>
      <w:r w:rsidR="004864CC">
        <w:rPr>
          <w:rFonts w:ascii="Arial" w:hAnsi="Arial" w:cs="Arial"/>
          <w:color w:val="000000" w:themeColor="text1"/>
        </w:rPr>
        <w:t>kada je predmet nabave podijeljen na grupe,</w:t>
      </w:r>
      <w:r w:rsidRPr="004864CC">
        <w:rPr>
          <w:rFonts w:ascii="Arial" w:hAnsi="Arial" w:cs="Arial"/>
          <w:color w:val="000000" w:themeColor="text1"/>
        </w:rPr>
        <w:t xml:space="preserve"> ponuditelj može dostaviti ponude za sve grupe u jednoj omotnici.</w:t>
      </w:r>
    </w:p>
    <w:p w14:paraId="1C74D517"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7" w:name="_Toc486799221"/>
      <w:r w:rsidRPr="000E3B2B">
        <w:rPr>
          <w:rStyle w:val="defaultparagraphfont-000004"/>
          <w:rFonts w:ascii="Arial" w:hAnsi="Arial" w:cs="Arial"/>
          <w:b/>
        </w:rPr>
        <w:t>Način određivanja cijene ponude</w:t>
      </w:r>
      <w:bookmarkEnd w:id="77"/>
      <w:r w:rsidR="00617247" w:rsidRPr="000E3B2B">
        <w:rPr>
          <w:rStyle w:val="defaultparagraphfont-000004"/>
          <w:rFonts w:ascii="Arial" w:hAnsi="Arial" w:cs="Arial"/>
          <w:b/>
        </w:rPr>
        <w:t xml:space="preserve"> </w:t>
      </w:r>
    </w:p>
    <w:p w14:paraId="3367843B" w14:textId="77777777" w:rsidR="00212FB3" w:rsidRDefault="00212FB3" w:rsidP="00A577D4">
      <w:pPr>
        <w:pStyle w:val="normalweb-000013"/>
        <w:spacing w:before="120" w:after="0"/>
        <w:rPr>
          <w:rFonts w:ascii="Arial" w:hAnsi="Arial" w:cs="Arial"/>
        </w:rPr>
      </w:pPr>
      <w:r>
        <w:rPr>
          <w:rFonts w:ascii="Arial" w:hAnsi="Arial" w:cs="Arial"/>
        </w:rPr>
        <w:t>Cijena ponude je nepromjenjiva. Nepromjenjiva cijena je cijena koja tijekom trajanja ugovora o javnoj nabavi ili okvirnog sporazuma ostaje nepromijenjena.</w:t>
      </w:r>
    </w:p>
    <w:p w14:paraId="2ED32A94" w14:textId="059903DB" w:rsidR="004864CC" w:rsidRDefault="004864CC" w:rsidP="00A577D4">
      <w:pPr>
        <w:pStyle w:val="normalweb-000013"/>
        <w:spacing w:before="120" w:after="0"/>
        <w:rPr>
          <w:rFonts w:ascii="Arial" w:hAnsi="Arial" w:cs="Arial"/>
        </w:rPr>
      </w:pPr>
      <w:r>
        <w:rPr>
          <w:rFonts w:ascii="Arial" w:hAnsi="Arial" w:cs="Arial"/>
        </w:rPr>
        <w:t xml:space="preserve">U cijenu ponude bez poreza na dodanu vrijednost moraju biti uračunati svi troškovi, uključujući posebne poreze, trošarine i carine, ako postoje, te popusti. </w:t>
      </w:r>
    </w:p>
    <w:p w14:paraId="491F9DC2" w14:textId="3D182072" w:rsidR="00A577D4" w:rsidRPr="00A577D4" w:rsidRDefault="004864CC" w:rsidP="00A577D4">
      <w:pPr>
        <w:pStyle w:val="normalweb-000013"/>
        <w:spacing w:before="120" w:after="0"/>
        <w:rPr>
          <w:rFonts w:ascii="Arial" w:hAnsi="Arial" w:cs="Arial"/>
        </w:rPr>
      </w:pPr>
      <w:r>
        <w:rPr>
          <w:rFonts w:ascii="Arial" w:hAnsi="Arial" w:cs="Arial"/>
        </w:rPr>
        <w:t xml:space="preserve">Slijedom navedenog, gospodarski subjekt </w:t>
      </w:r>
      <w:r w:rsidR="00A577D4" w:rsidRPr="00A577D4">
        <w:rPr>
          <w:rFonts w:ascii="Arial" w:hAnsi="Arial" w:cs="Arial"/>
        </w:rPr>
        <w:t>je obvezan:</w:t>
      </w:r>
    </w:p>
    <w:p w14:paraId="5CF4037A" w14:textId="77777777" w:rsidR="00A577D4" w:rsidRPr="00A577D4" w:rsidRDefault="00A577D4" w:rsidP="005D06E1">
      <w:pPr>
        <w:pStyle w:val="normalweb-000013"/>
        <w:spacing w:before="120" w:beforeAutospacing="0" w:after="0"/>
        <w:ind w:left="426" w:hanging="284"/>
        <w:rPr>
          <w:rFonts w:ascii="Arial" w:hAnsi="Arial" w:cs="Arial"/>
        </w:rPr>
      </w:pPr>
      <w:r w:rsidRPr="00A577D4">
        <w:rPr>
          <w:rFonts w:ascii="Arial" w:hAnsi="Arial" w:cs="Arial"/>
        </w:rPr>
        <w:t>-</w:t>
      </w:r>
      <w:r w:rsidRPr="00A577D4">
        <w:rPr>
          <w:rFonts w:ascii="Arial" w:hAnsi="Arial" w:cs="Arial"/>
        </w:rPr>
        <w:tab/>
        <w:t>navesti jedinične cijene za svaku pojedinu stavku ponudbenog troškovnika</w:t>
      </w:r>
    </w:p>
    <w:p w14:paraId="18363DA8" w14:textId="77777777" w:rsidR="00A577D4" w:rsidRPr="00A577D4" w:rsidRDefault="00A577D4" w:rsidP="005D06E1">
      <w:pPr>
        <w:pStyle w:val="normalweb-000013"/>
        <w:spacing w:before="120" w:beforeAutospacing="0" w:after="0"/>
        <w:ind w:left="426" w:hanging="284"/>
        <w:rPr>
          <w:rFonts w:ascii="Arial" w:hAnsi="Arial" w:cs="Arial"/>
        </w:rPr>
      </w:pPr>
      <w:r w:rsidRPr="00A577D4">
        <w:rPr>
          <w:rFonts w:ascii="Arial" w:hAnsi="Arial" w:cs="Arial"/>
        </w:rPr>
        <w:t>-</w:t>
      </w:r>
      <w:r w:rsidRPr="00A577D4">
        <w:rPr>
          <w:rFonts w:ascii="Arial" w:hAnsi="Arial" w:cs="Arial"/>
        </w:rPr>
        <w:tab/>
        <w:t>cijenu ponude iskazati na ponudbenom listu (bez PDV-a, PDV-a i ukupnu cijenu s PDV-om)</w:t>
      </w:r>
    </w:p>
    <w:p w14:paraId="73E823CE" w14:textId="77777777" w:rsidR="00A577D4" w:rsidRPr="00A577D4" w:rsidRDefault="00A577D4" w:rsidP="005D06E1">
      <w:pPr>
        <w:pStyle w:val="normalweb-000013"/>
        <w:spacing w:before="120" w:beforeAutospacing="0" w:after="0"/>
        <w:ind w:left="426" w:hanging="284"/>
        <w:rPr>
          <w:rFonts w:ascii="Arial" w:hAnsi="Arial" w:cs="Arial"/>
        </w:rPr>
      </w:pPr>
      <w:r w:rsidRPr="00A577D4">
        <w:rPr>
          <w:rFonts w:ascii="Arial" w:hAnsi="Arial" w:cs="Arial"/>
        </w:rPr>
        <w:t>-</w:t>
      </w:r>
      <w:r w:rsidRPr="00A577D4">
        <w:rPr>
          <w:rFonts w:ascii="Arial" w:hAnsi="Arial" w:cs="Arial"/>
        </w:rPr>
        <w:tab/>
        <w:t xml:space="preserve">cijenu ponude iskazati u kunama brojkama </w:t>
      </w:r>
    </w:p>
    <w:p w14:paraId="42CE056E" w14:textId="658D4AF0" w:rsidR="004864CC" w:rsidRDefault="004864CC" w:rsidP="005D06E1">
      <w:pPr>
        <w:pStyle w:val="normalweb-000013"/>
        <w:spacing w:before="120" w:beforeAutospacing="0" w:after="0"/>
        <w:rPr>
          <w:rFonts w:ascii="Arial" w:hAnsi="Arial" w:cs="Arial"/>
        </w:rPr>
      </w:pPr>
    </w:p>
    <w:p w14:paraId="2BB28482" w14:textId="1730B64A" w:rsidR="00A577D4" w:rsidRPr="00A577D4" w:rsidRDefault="00A577D4" w:rsidP="005D06E1">
      <w:pPr>
        <w:pStyle w:val="normalweb-000013"/>
        <w:spacing w:before="120" w:beforeAutospacing="0" w:after="0"/>
        <w:rPr>
          <w:rFonts w:ascii="Arial" w:hAnsi="Arial" w:cs="Arial"/>
        </w:rPr>
      </w:pPr>
      <w:r w:rsidRPr="00A577D4">
        <w:rPr>
          <w:rFonts w:ascii="Arial" w:hAnsi="Arial" w:cs="Arial"/>
        </w:rPr>
        <w:t xml:space="preserve">Jedinična cijena stavke troškovnika treba obuhvatiti sav rad, materijal, transport, režiju mjesta izvođenja radova i uprave tvrtke, sve poreze i prireze (osim PDV-a), </w:t>
      </w:r>
      <w:r w:rsidRPr="00A577D4">
        <w:rPr>
          <w:rFonts w:ascii="Arial" w:hAnsi="Arial" w:cs="Arial"/>
        </w:rPr>
        <w:lastRenderedPageBreak/>
        <w:t>eventualni popust, zaradu tvrtke. Jediničnom cijenom trebaju biti obuhvaćeni svi pripremni i završni radovi, postrojenja, potrebne prostorije i instalacije, završni radovi, čišćenje okoliša i uređenje mjesta izvođenja radova. Odnosno sve troškove izvođača radova do uspješne primopredaje s uporabnom dozvolom.</w:t>
      </w:r>
    </w:p>
    <w:p w14:paraId="7A922DA3" w14:textId="77777777" w:rsidR="00A577D4" w:rsidRPr="00A577D4" w:rsidRDefault="00A577D4" w:rsidP="005D06E1">
      <w:pPr>
        <w:pStyle w:val="normalweb-000013"/>
        <w:spacing w:before="120" w:beforeAutospacing="0" w:after="0"/>
        <w:rPr>
          <w:rFonts w:ascii="Arial" w:hAnsi="Arial" w:cs="Arial"/>
        </w:rPr>
      </w:pPr>
      <w:r w:rsidRPr="00A577D4">
        <w:rPr>
          <w:rFonts w:ascii="Arial" w:hAnsi="Arial" w:cs="Arial"/>
        </w:rPr>
        <w:t xml:space="preserve">Ukoliko ponuditelj nije u sustavu PDV-a, tada na Ponudbenom listu na mjestu predviđenom za upis cijene ponude s PDV-om upisuje isti iznos koji je upisan na mjestu predviđenom za upis cijene bez PDV-a, a mjesto za upis iznosa PDV-a ostavlja prazno. </w:t>
      </w:r>
    </w:p>
    <w:p w14:paraId="54EDD22E" w14:textId="77777777" w:rsidR="00A577D4" w:rsidRPr="00A577D4" w:rsidRDefault="00A577D4" w:rsidP="005D06E1">
      <w:pPr>
        <w:pStyle w:val="normalweb-000013"/>
        <w:spacing w:before="120" w:beforeAutospacing="0" w:after="0"/>
        <w:rPr>
          <w:rFonts w:ascii="Arial" w:hAnsi="Arial" w:cs="Arial"/>
        </w:rPr>
      </w:pPr>
      <w:r w:rsidRPr="00A577D4">
        <w:rPr>
          <w:rFonts w:ascii="Arial" w:hAnsi="Arial" w:cs="Arial"/>
        </w:rPr>
        <w:t>Sve troškove koji se pojave iznad deklariranih cijena ponuditelj snosi sam.</w:t>
      </w:r>
    </w:p>
    <w:p w14:paraId="42A5143D" w14:textId="77777777" w:rsidR="00A577D4" w:rsidRPr="00212FB3" w:rsidRDefault="00A577D4" w:rsidP="005D06E1">
      <w:pPr>
        <w:pStyle w:val="normalweb-000013"/>
        <w:spacing w:before="120" w:beforeAutospacing="0" w:after="0"/>
        <w:rPr>
          <w:rFonts w:ascii="Arial" w:hAnsi="Arial" w:cs="Arial"/>
          <w:b/>
        </w:rPr>
      </w:pPr>
      <w:r w:rsidRPr="00212FB3">
        <w:rPr>
          <w:rFonts w:ascii="Arial" w:hAnsi="Arial" w:cs="Arial"/>
          <w:b/>
        </w:rPr>
        <w:t>Obveza iskazivanja PDV-a</w:t>
      </w:r>
    </w:p>
    <w:p w14:paraId="520646B8" w14:textId="77777777" w:rsidR="00A577D4" w:rsidRPr="00A577D4" w:rsidRDefault="00A577D4" w:rsidP="005D06E1">
      <w:pPr>
        <w:pStyle w:val="normalweb-000013"/>
        <w:spacing w:before="120" w:beforeAutospacing="0" w:after="0"/>
        <w:rPr>
          <w:rFonts w:ascii="Arial" w:hAnsi="Arial" w:cs="Arial"/>
        </w:rPr>
      </w:pPr>
      <w:r w:rsidRPr="00A577D4">
        <w:rPr>
          <w:rFonts w:ascii="Arial" w:hAnsi="Arial" w:cs="Arial"/>
        </w:rPr>
        <w:t>Sukladno čl. 75. stavku 3. točki a) Zakona o porezu na dodanu vrijednost određeno je da je porezni obveznik upisan u registar poreznih obveznika u Republici Hrvatskoj platiti PDV kada mu se obave građevinske usluge kojima se smatraju usluge u vezi s izgradnjom, održavanjem, rekonstrukcijom ili uklanjanjem građevina, uključujući usluge popravka i čišćenja te što je Pravilnikom o porezu na dodanu vrijednost jasno određeno koje se usluge smatraju građevinskim uslugama u smislu citiranog članka Zakona o porezu na dodanu vrijednost kao i da je u slučaju isporuke dobara i usluga iz istog članka obveznik plaćanja poreza na dodanu vrijednost primatelj usluge, važno je naglasiti da je Zakon o javnoj nabavi posebni propis (</w:t>
      </w:r>
      <w:proofErr w:type="spellStart"/>
      <w:r w:rsidRPr="00A577D4">
        <w:rPr>
          <w:rFonts w:ascii="Arial" w:hAnsi="Arial" w:cs="Arial"/>
        </w:rPr>
        <w:t>lex</w:t>
      </w:r>
      <w:proofErr w:type="spellEnd"/>
      <w:r w:rsidRPr="00A577D4">
        <w:rPr>
          <w:rFonts w:ascii="Arial" w:hAnsi="Arial" w:cs="Arial"/>
        </w:rPr>
        <w:t xml:space="preserve"> </w:t>
      </w:r>
      <w:proofErr w:type="spellStart"/>
      <w:r w:rsidRPr="00A577D4">
        <w:rPr>
          <w:rFonts w:ascii="Arial" w:hAnsi="Arial" w:cs="Arial"/>
        </w:rPr>
        <w:t>specialis</w:t>
      </w:r>
      <w:proofErr w:type="spellEnd"/>
      <w:r w:rsidRPr="00A577D4">
        <w:rPr>
          <w:rFonts w:ascii="Arial" w:hAnsi="Arial" w:cs="Arial"/>
        </w:rPr>
        <w:t>) koji svojom materijom regulira područje javne nabave, a provedbeni propisi proizašli iz njega reguliraju način provedbe postupaka javne nabave.</w:t>
      </w:r>
    </w:p>
    <w:p w14:paraId="55D3E386"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8" w:name="_Toc486799222"/>
      <w:r w:rsidRPr="000E3B2B">
        <w:rPr>
          <w:rStyle w:val="defaultparagraphfont-000004"/>
          <w:rFonts w:ascii="Arial" w:hAnsi="Arial" w:cs="Arial"/>
          <w:b/>
        </w:rPr>
        <w:t>Valuta ponude</w:t>
      </w:r>
      <w:bookmarkEnd w:id="78"/>
      <w:r w:rsidR="00617247" w:rsidRPr="000E3B2B">
        <w:rPr>
          <w:rStyle w:val="defaultparagraphfont-000004"/>
          <w:rFonts w:ascii="Arial" w:hAnsi="Arial" w:cs="Arial"/>
          <w:b/>
        </w:rPr>
        <w:t xml:space="preserve"> </w:t>
      </w:r>
    </w:p>
    <w:p w14:paraId="3CCC6DFC" w14:textId="41152F9E" w:rsidR="00A577D4" w:rsidRDefault="00212FB3" w:rsidP="00A577D4">
      <w:pPr>
        <w:pStyle w:val="normalweb-000013"/>
        <w:spacing w:before="120" w:after="0"/>
        <w:rPr>
          <w:rFonts w:ascii="Arial" w:hAnsi="Arial" w:cs="Arial"/>
        </w:rPr>
      </w:pPr>
      <w:r w:rsidRPr="00A577D4">
        <w:rPr>
          <w:rFonts w:ascii="Arial" w:hAnsi="Arial" w:cs="Arial"/>
        </w:rPr>
        <w:t xml:space="preserve">Ponuditelj </w:t>
      </w:r>
      <w:r>
        <w:rPr>
          <w:rFonts w:ascii="Arial" w:hAnsi="Arial" w:cs="Arial"/>
        </w:rPr>
        <w:t>iskazuje cijenu ponude u hrvatskim kunama. Cijena ponude piše se  brojkama zaokruženo na dvije decimale.</w:t>
      </w:r>
    </w:p>
    <w:p w14:paraId="09A44261"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79" w:name="_Toc486799223"/>
      <w:r w:rsidRPr="000E3B2B">
        <w:rPr>
          <w:rStyle w:val="defaultparagraphfont-000004"/>
          <w:rFonts w:ascii="Arial" w:hAnsi="Arial" w:cs="Arial"/>
          <w:b/>
        </w:rPr>
        <w:t>Kriterij za odabir ponude te relativni ponder kriterija ili, ako je primjenjivo, kriterije po redoslijedu</w:t>
      </w:r>
      <w:r w:rsidR="00617247" w:rsidRPr="000E3B2B">
        <w:rPr>
          <w:rStyle w:val="defaultparagraphfont-000004"/>
          <w:rFonts w:ascii="Arial" w:hAnsi="Arial" w:cs="Arial"/>
          <w:b/>
        </w:rPr>
        <w:t xml:space="preserve"> od najvažnijeg do najmanje važnog, osim ako su kriteriji određeni u pozivu na nadmetanje</w:t>
      </w:r>
      <w:bookmarkEnd w:id="79"/>
      <w:r w:rsidR="00617247" w:rsidRPr="000E3B2B">
        <w:rPr>
          <w:rStyle w:val="defaultparagraphfont-000004"/>
          <w:rFonts w:ascii="Arial" w:hAnsi="Arial" w:cs="Arial"/>
          <w:b/>
        </w:rPr>
        <w:t xml:space="preserve"> </w:t>
      </w:r>
    </w:p>
    <w:p w14:paraId="7D9330F1" w14:textId="77777777" w:rsidR="00B216EC" w:rsidRPr="00B216EC" w:rsidRDefault="00B216EC" w:rsidP="00B216EC">
      <w:pPr>
        <w:pStyle w:val="normalweb-000013"/>
        <w:spacing w:before="120" w:after="0"/>
        <w:rPr>
          <w:rFonts w:ascii="Arial" w:hAnsi="Arial" w:cs="Arial"/>
        </w:rPr>
      </w:pPr>
      <w:bookmarkStart w:id="80" w:name="OLE_LINK90"/>
      <w:r w:rsidRPr="00B216EC">
        <w:rPr>
          <w:rFonts w:ascii="Arial" w:hAnsi="Arial" w:cs="Arial"/>
        </w:rPr>
        <w:t xml:space="preserve">Naručitelj će u sklopu kriterija ekonomski najpovoljnije ponude vrednovati cijenu, i rok </w:t>
      </w:r>
      <w:r>
        <w:rPr>
          <w:rFonts w:ascii="Arial" w:hAnsi="Arial" w:cs="Arial"/>
        </w:rPr>
        <w:t>jamstva za otklanjanje nedostataka</w:t>
      </w:r>
      <w:r w:rsidRPr="00B216EC">
        <w:rPr>
          <w:rFonts w:ascii="Arial" w:hAnsi="Arial" w:cs="Arial"/>
        </w:rPr>
        <w:t>.</w:t>
      </w:r>
    </w:p>
    <w:p w14:paraId="12C9861D" w14:textId="77777777" w:rsidR="00B216EC" w:rsidRPr="00B216EC" w:rsidRDefault="00B216EC" w:rsidP="00B216EC">
      <w:pPr>
        <w:pStyle w:val="normalweb-000013"/>
        <w:spacing w:before="120" w:after="0"/>
        <w:rPr>
          <w:rFonts w:ascii="Arial" w:hAnsi="Arial" w:cs="Arial"/>
        </w:rPr>
      </w:pPr>
      <w:r w:rsidRPr="00B216EC">
        <w:rPr>
          <w:rFonts w:ascii="Arial" w:hAnsi="Arial" w:cs="Arial"/>
        </w:rPr>
        <w:t xml:space="preserve">Naručitelj će između prihvatljivih ponuda sposobnih ponuditelja odabrati ekonomski najpovoljniju ponudu na temelju sljedećih kriterija:   </w:t>
      </w:r>
    </w:p>
    <w:p w14:paraId="582AC40D" w14:textId="789D445E" w:rsidR="00B216EC" w:rsidRPr="00B216EC" w:rsidRDefault="00B216EC" w:rsidP="00B216EC">
      <w:pPr>
        <w:pStyle w:val="normalweb-000013"/>
        <w:spacing w:before="120" w:after="0"/>
        <w:ind w:left="708"/>
        <w:rPr>
          <w:rFonts w:ascii="Arial" w:hAnsi="Arial" w:cs="Arial"/>
        </w:rPr>
      </w:pPr>
      <w:r w:rsidRPr="00B216EC">
        <w:rPr>
          <w:rFonts w:ascii="Arial" w:hAnsi="Arial" w:cs="Arial"/>
        </w:rPr>
        <w:t>1. Kriterij Cijena ponude CP (</w:t>
      </w:r>
      <w:r w:rsidR="00A63C65">
        <w:rPr>
          <w:rFonts w:ascii="Arial" w:hAnsi="Arial" w:cs="Arial"/>
        </w:rPr>
        <w:t>90</w:t>
      </w:r>
      <w:r w:rsidRPr="00B216EC">
        <w:rPr>
          <w:rFonts w:ascii="Arial" w:hAnsi="Arial" w:cs="Arial"/>
        </w:rPr>
        <w:t xml:space="preserve">% udjela u ukupnoj ocjeni)  </w:t>
      </w:r>
    </w:p>
    <w:p w14:paraId="7BB0056E" w14:textId="032E9885" w:rsidR="00B216EC" w:rsidRDefault="00B216EC" w:rsidP="00B216EC">
      <w:pPr>
        <w:pStyle w:val="normalweb-000013"/>
        <w:spacing w:before="120" w:after="0"/>
        <w:ind w:left="708"/>
        <w:rPr>
          <w:rFonts w:ascii="Arial" w:hAnsi="Arial" w:cs="Arial"/>
        </w:rPr>
      </w:pPr>
      <w:bookmarkStart w:id="81" w:name="OLE_LINK32"/>
      <w:bookmarkStart w:id="82" w:name="OLE_LINK46"/>
      <w:bookmarkStart w:id="83" w:name="OLE_LINK45"/>
      <w:r w:rsidRPr="00B216EC">
        <w:rPr>
          <w:rFonts w:ascii="Arial" w:hAnsi="Arial" w:cs="Arial"/>
        </w:rPr>
        <w:t xml:space="preserve">2. Kriterij </w:t>
      </w:r>
      <w:r>
        <w:rPr>
          <w:rFonts w:ascii="Arial" w:hAnsi="Arial" w:cs="Arial"/>
        </w:rPr>
        <w:t>rok jamstva  KRJ</w:t>
      </w:r>
      <w:r w:rsidRPr="00B216EC">
        <w:rPr>
          <w:rFonts w:ascii="Arial" w:hAnsi="Arial" w:cs="Arial"/>
        </w:rPr>
        <w:t xml:space="preserve"> (</w:t>
      </w:r>
      <w:r w:rsidR="00A63C65">
        <w:rPr>
          <w:rFonts w:ascii="Arial" w:hAnsi="Arial" w:cs="Arial"/>
        </w:rPr>
        <w:t>10</w:t>
      </w:r>
      <w:r w:rsidRPr="00B216EC">
        <w:rPr>
          <w:rFonts w:ascii="Arial" w:hAnsi="Arial" w:cs="Arial"/>
        </w:rPr>
        <w:t>% udjela u ukupnoj ocjeni)</w:t>
      </w:r>
    </w:p>
    <w:bookmarkEnd w:id="81"/>
    <w:p w14:paraId="2ACD3D94" w14:textId="77777777" w:rsidR="00B216EC" w:rsidRPr="00B216EC" w:rsidRDefault="00B216EC" w:rsidP="00B216EC">
      <w:pPr>
        <w:pStyle w:val="normalweb-000013"/>
        <w:spacing w:before="120" w:after="0"/>
        <w:rPr>
          <w:rFonts w:ascii="Arial" w:hAnsi="Arial" w:cs="Arial"/>
        </w:rPr>
      </w:pPr>
      <w:r w:rsidRPr="00B216EC">
        <w:rPr>
          <w:rFonts w:ascii="Arial" w:hAnsi="Arial" w:cs="Arial"/>
        </w:rPr>
        <w:t xml:space="preserve">Naručitelj će radi lakšeg računanja svakom kriteriju prema njegovom </w:t>
      </w:r>
      <w:r>
        <w:rPr>
          <w:rFonts w:ascii="Arial" w:hAnsi="Arial" w:cs="Arial"/>
        </w:rPr>
        <w:t xml:space="preserve">apsolutnom odnosno </w:t>
      </w:r>
      <w:r w:rsidRPr="00B216EC">
        <w:rPr>
          <w:rFonts w:ascii="Arial" w:hAnsi="Arial" w:cs="Arial"/>
        </w:rPr>
        <w:t>relativnom značaju dodijeliti maksimalan broj bodova (zaokruženo na dvije decimale):</w:t>
      </w:r>
    </w:p>
    <w:p w14:paraId="1EC030E8" w14:textId="40061B62" w:rsidR="00B216EC" w:rsidRPr="00B216EC" w:rsidRDefault="00B216EC" w:rsidP="00B216EC">
      <w:pPr>
        <w:pStyle w:val="normalweb-000013"/>
        <w:numPr>
          <w:ilvl w:val="3"/>
          <w:numId w:val="10"/>
        </w:numPr>
        <w:spacing w:before="120" w:after="0"/>
        <w:rPr>
          <w:rFonts w:ascii="Arial" w:hAnsi="Arial" w:cs="Arial"/>
        </w:rPr>
      </w:pPr>
      <w:r w:rsidRPr="00B216EC">
        <w:rPr>
          <w:rFonts w:ascii="Arial" w:hAnsi="Arial" w:cs="Arial"/>
        </w:rPr>
        <w:t xml:space="preserve">Cijena </w:t>
      </w:r>
      <w:r>
        <w:rPr>
          <w:rFonts w:ascii="Arial" w:hAnsi="Arial" w:cs="Arial"/>
        </w:rPr>
        <w:t xml:space="preserve">            </w:t>
      </w:r>
      <w:r w:rsidRPr="00B216EC">
        <w:rPr>
          <w:rFonts w:ascii="Arial" w:hAnsi="Arial" w:cs="Arial"/>
        </w:rPr>
        <w:t xml:space="preserve">= </w:t>
      </w:r>
      <w:proofErr w:type="spellStart"/>
      <w:r>
        <w:rPr>
          <w:rFonts w:ascii="Arial" w:hAnsi="Arial" w:cs="Arial"/>
        </w:rPr>
        <w:t>max</w:t>
      </w:r>
      <w:proofErr w:type="spellEnd"/>
      <w:r>
        <w:rPr>
          <w:rFonts w:ascii="Arial" w:hAnsi="Arial" w:cs="Arial"/>
        </w:rPr>
        <w:t xml:space="preserve"> </w:t>
      </w:r>
      <w:r w:rsidR="00A63C65">
        <w:rPr>
          <w:rFonts w:ascii="Arial" w:hAnsi="Arial" w:cs="Arial"/>
        </w:rPr>
        <w:t>90</w:t>
      </w:r>
      <w:r w:rsidRPr="00B216EC">
        <w:rPr>
          <w:rFonts w:ascii="Arial" w:hAnsi="Arial" w:cs="Arial"/>
        </w:rPr>
        <w:t xml:space="preserve"> bodova</w:t>
      </w:r>
    </w:p>
    <w:p w14:paraId="4E20FB76" w14:textId="768AB495" w:rsidR="00B216EC" w:rsidRDefault="00B216EC" w:rsidP="00B216EC">
      <w:pPr>
        <w:pStyle w:val="normalweb-000013"/>
        <w:numPr>
          <w:ilvl w:val="3"/>
          <w:numId w:val="10"/>
        </w:numPr>
        <w:spacing w:before="120" w:after="0"/>
        <w:rPr>
          <w:rFonts w:ascii="Arial" w:hAnsi="Arial" w:cs="Arial"/>
        </w:rPr>
      </w:pPr>
      <w:r w:rsidRPr="00B216EC">
        <w:rPr>
          <w:rFonts w:ascii="Arial" w:hAnsi="Arial" w:cs="Arial"/>
        </w:rPr>
        <w:t xml:space="preserve">Jamstveni rok = </w:t>
      </w:r>
      <w:proofErr w:type="spellStart"/>
      <w:r>
        <w:rPr>
          <w:rFonts w:ascii="Arial" w:hAnsi="Arial" w:cs="Arial"/>
        </w:rPr>
        <w:t>max</w:t>
      </w:r>
      <w:proofErr w:type="spellEnd"/>
      <w:r>
        <w:rPr>
          <w:rFonts w:ascii="Arial" w:hAnsi="Arial" w:cs="Arial"/>
        </w:rPr>
        <w:t xml:space="preserve"> </w:t>
      </w:r>
      <w:r w:rsidR="00A63C65">
        <w:rPr>
          <w:rFonts w:ascii="Arial" w:hAnsi="Arial" w:cs="Arial"/>
        </w:rPr>
        <w:t>10</w:t>
      </w:r>
      <w:r w:rsidRPr="00B216EC">
        <w:rPr>
          <w:rFonts w:ascii="Arial" w:hAnsi="Arial" w:cs="Arial"/>
        </w:rPr>
        <w:t xml:space="preserve"> bodova</w:t>
      </w:r>
      <w:bookmarkStart w:id="84" w:name="_Toc463545049"/>
      <w:bookmarkEnd w:id="82"/>
      <w:bookmarkEnd w:id="83"/>
    </w:p>
    <w:p w14:paraId="625BCD22" w14:textId="77777777" w:rsidR="00B216EC" w:rsidRPr="00B216EC" w:rsidRDefault="00B216EC" w:rsidP="00B216EC">
      <w:pPr>
        <w:pStyle w:val="normalweb-000013"/>
        <w:spacing w:before="0" w:beforeAutospacing="0" w:after="0"/>
        <w:rPr>
          <w:rFonts w:ascii="Arial" w:hAnsi="Arial" w:cs="Arial"/>
        </w:rPr>
      </w:pPr>
      <w:r w:rsidRPr="00B216EC">
        <w:rPr>
          <w:rFonts w:ascii="Arial" w:hAnsi="Arial" w:cs="Arial"/>
        </w:rPr>
        <w:t>Ukupna ocjena (broj bodova) ponude sastoji se od zbroja ocijene nefinancijskog i financijskog dijela ponude.</w:t>
      </w:r>
    </w:p>
    <w:p w14:paraId="76D9876F" w14:textId="1A51C297" w:rsidR="00B216EC" w:rsidRPr="00B216EC" w:rsidRDefault="00B216EC" w:rsidP="00B216EC">
      <w:pPr>
        <w:pStyle w:val="normalweb-000013"/>
        <w:spacing w:before="120" w:after="0"/>
        <w:rPr>
          <w:rFonts w:ascii="Arial" w:hAnsi="Arial" w:cs="Arial"/>
          <w:b/>
        </w:rPr>
      </w:pPr>
      <w:r w:rsidRPr="00B216EC">
        <w:rPr>
          <w:rFonts w:ascii="Arial" w:hAnsi="Arial" w:cs="Arial"/>
          <w:b/>
        </w:rPr>
        <w:lastRenderedPageBreak/>
        <w:t>Kriterij cijena ponude CP</w:t>
      </w:r>
      <w:r>
        <w:rPr>
          <w:rFonts w:ascii="Arial" w:hAnsi="Arial" w:cs="Arial"/>
          <w:b/>
        </w:rPr>
        <w:t xml:space="preserve"> - </w:t>
      </w:r>
      <w:r w:rsidR="00A63C65">
        <w:rPr>
          <w:rFonts w:ascii="Arial" w:hAnsi="Arial" w:cs="Arial"/>
          <w:b/>
        </w:rPr>
        <w:t>90</w:t>
      </w:r>
      <w:r w:rsidRPr="00B216EC">
        <w:rPr>
          <w:rFonts w:ascii="Arial" w:hAnsi="Arial" w:cs="Arial"/>
          <w:b/>
        </w:rPr>
        <w:t>%</w:t>
      </w:r>
      <w:bookmarkEnd w:id="84"/>
    </w:p>
    <w:p w14:paraId="122DB7B8" w14:textId="77777777" w:rsidR="00B216EC" w:rsidRDefault="00B216EC" w:rsidP="00B216EC">
      <w:pPr>
        <w:pStyle w:val="normalweb-000013"/>
        <w:spacing w:before="120" w:beforeAutospacing="0" w:after="0"/>
        <w:rPr>
          <w:rFonts w:ascii="Arial" w:hAnsi="Arial" w:cs="Arial"/>
        </w:rPr>
      </w:pPr>
      <w:r w:rsidRPr="00A577D4">
        <w:rPr>
          <w:rFonts w:ascii="Arial" w:hAnsi="Arial" w:cs="Arial"/>
        </w:rPr>
        <w:t>Maksimalan broj bodova dodijelit će se ponudi s najnižom cijenom. Ovisno o najnižoj cijeni ponude ostale ponude će dobiti manji broj bodova sukladno sljedećoj formuli</w:t>
      </w:r>
    </w:p>
    <w:p w14:paraId="7EEDD433" w14:textId="31FF2CF5" w:rsidR="00B216EC" w:rsidRPr="00B216EC" w:rsidRDefault="00B216EC" w:rsidP="00B216EC">
      <w:pPr>
        <w:pStyle w:val="normalweb-000013"/>
        <w:spacing w:before="120" w:beforeAutospacing="0" w:after="0"/>
        <w:rPr>
          <w:rFonts w:ascii="Arial" w:hAnsi="Arial" w:cs="Arial"/>
        </w:rPr>
      </w:pPr>
      <w:r w:rsidRPr="00B216EC">
        <w:rPr>
          <w:rFonts w:ascii="Arial" w:hAnsi="Arial" w:cs="Arial"/>
        </w:rPr>
        <w:t>CP=</w:t>
      </w:r>
      <w:proofErr w:type="spellStart"/>
      <w:r w:rsidRPr="00B216EC">
        <w:rPr>
          <w:rFonts w:ascii="Arial" w:hAnsi="Arial" w:cs="Arial"/>
        </w:rPr>
        <w:t>CP</w:t>
      </w:r>
      <w:r w:rsidRPr="00B216EC">
        <w:rPr>
          <w:rFonts w:ascii="Arial" w:hAnsi="Arial" w:cs="Arial"/>
          <w:vertAlign w:val="subscript"/>
        </w:rPr>
        <w:t>min</w:t>
      </w:r>
      <w:proofErr w:type="spellEnd"/>
      <w:r w:rsidRPr="00B216EC">
        <w:rPr>
          <w:rFonts w:ascii="Arial" w:hAnsi="Arial" w:cs="Arial"/>
        </w:rPr>
        <w:t>/CP</w:t>
      </w:r>
      <w:r w:rsidRPr="00B216EC">
        <w:rPr>
          <w:rFonts w:ascii="Arial" w:hAnsi="Arial" w:cs="Arial"/>
          <w:vertAlign w:val="subscript"/>
        </w:rPr>
        <w:t>o</w:t>
      </w:r>
      <w:r w:rsidRPr="00B216EC">
        <w:rPr>
          <w:rFonts w:ascii="Arial" w:hAnsi="Arial" w:cs="Arial"/>
        </w:rPr>
        <w:t>x</w:t>
      </w:r>
      <w:r w:rsidR="00A63C65">
        <w:rPr>
          <w:rFonts w:ascii="Arial" w:hAnsi="Arial" w:cs="Arial"/>
        </w:rPr>
        <w:t>90</w:t>
      </w:r>
    </w:p>
    <w:p w14:paraId="04F297E0" w14:textId="77777777" w:rsidR="00B216EC" w:rsidRPr="00B216EC" w:rsidRDefault="00B216EC" w:rsidP="00B216EC">
      <w:pPr>
        <w:pStyle w:val="normalweb-000013"/>
        <w:spacing w:before="120" w:beforeAutospacing="0" w:after="0"/>
        <w:rPr>
          <w:rFonts w:ascii="Arial" w:hAnsi="Arial" w:cs="Arial"/>
        </w:rPr>
      </w:pPr>
      <w:r w:rsidRPr="00B216EC">
        <w:rPr>
          <w:rFonts w:ascii="Arial" w:hAnsi="Arial" w:cs="Arial"/>
        </w:rPr>
        <w:t>Gdje je:</w:t>
      </w:r>
    </w:p>
    <w:p w14:paraId="69B91CDA" w14:textId="77777777" w:rsidR="00B216EC" w:rsidRPr="00B216EC" w:rsidRDefault="00B216EC" w:rsidP="00B216EC">
      <w:pPr>
        <w:pStyle w:val="normalweb-000013"/>
        <w:spacing w:before="120" w:beforeAutospacing="0" w:after="0"/>
        <w:ind w:left="708"/>
        <w:rPr>
          <w:rFonts w:ascii="Arial" w:hAnsi="Arial" w:cs="Arial"/>
        </w:rPr>
      </w:pPr>
      <w:r w:rsidRPr="00B216EC">
        <w:rPr>
          <w:rFonts w:ascii="Arial" w:hAnsi="Arial" w:cs="Arial"/>
        </w:rPr>
        <w:t xml:space="preserve">CP     </w:t>
      </w:r>
      <w:r>
        <w:rPr>
          <w:rFonts w:ascii="Arial" w:hAnsi="Arial" w:cs="Arial"/>
        </w:rPr>
        <w:t xml:space="preserve">  </w:t>
      </w:r>
      <w:r w:rsidRPr="00B216EC">
        <w:rPr>
          <w:rFonts w:ascii="Arial" w:hAnsi="Arial" w:cs="Arial"/>
        </w:rPr>
        <w:t>= cijena ponude</w:t>
      </w:r>
    </w:p>
    <w:p w14:paraId="7D94C509" w14:textId="77777777" w:rsidR="00B216EC" w:rsidRPr="00B216EC" w:rsidRDefault="00B216EC" w:rsidP="00B216EC">
      <w:pPr>
        <w:pStyle w:val="normalweb-000013"/>
        <w:spacing w:before="120" w:beforeAutospacing="0" w:after="0"/>
        <w:ind w:left="708"/>
        <w:rPr>
          <w:rFonts w:ascii="Arial" w:hAnsi="Arial" w:cs="Arial"/>
        </w:rPr>
      </w:pPr>
      <w:proofErr w:type="spellStart"/>
      <w:r w:rsidRPr="00B216EC">
        <w:rPr>
          <w:rFonts w:ascii="Arial" w:hAnsi="Arial" w:cs="Arial"/>
        </w:rPr>
        <w:t>CP</w:t>
      </w:r>
      <w:r w:rsidRPr="00B216EC">
        <w:rPr>
          <w:rFonts w:ascii="Arial" w:hAnsi="Arial" w:cs="Arial"/>
          <w:vertAlign w:val="subscript"/>
        </w:rPr>
        <w:t>min</w:t>
      </w:r>
      <w:proofErr w:type="spellEnd"/>
      <w:r w:rsidRPr="00B216EC">
        <w:rPr>
          <w:rFonts w:ascii="Arial" w:hAnsi="Arial" w:cs="Arial"/>
        </w:rPr>
        <w:t xml:space="preserve"> = cijena ponude sa najnižom cijenom</w:t>
      </w:r>
    </w:p>
    <w:p w14:paraId="4F57F569" w14:textId="77777777" w:rsidR="00B216EC" w:rsidRPr="00B216EC" w:rsidRDefault="00B216EC" w:rsidP="00B216EC">
      <w:pPr>
        <w:pStyle w:val="normalweb-000013"/>
        <w:spacing w:before="120" w:beforeAutospacing="0" w:after="0"/>
        <w:ind w:left="708"/>
        <w:rPr>
          <w:rFonts w:ascii="Arial" w:hAnsi="Arial" w:cs="Arial"/>
        </w:rPr>
      </w:pPr>
      <w:proofErr w:type="spellStart"/>
      <w:r w:rsidRPr="00B216EC">
        <w:rPr>
          <w:rFonts w:ascii="Arial" w:hAnsi="Arial" w:cs="Arial"/>
        </w:rPr>
        <w:t>CP</w:t>
      </w:r>
      <w:r w:rsidRPr="00B216EC">
        <w:rPr>
          <w:rFonts w:ascii="Arial" w:hAnsi="Arial" w:cs="Arial"/>
          <w:vertAlign w:val="subscript"/>
        </w:rPr>
        <w:t>o</w:t>
      </w:r>
      <w:proofErr w:type="spellEnd"/>
      <w:r w:rsidRPr="00B216EC">
        <w:rPr>
          <w:rFonts w:ascii="Arial" w:hAnsi="Arial" w:cs="Arial"/>
        </w:rPr>
        <w:t xml:space="preserve">   </w:t>
      </w:r>
      <w:r>
        <w:rPr>
          <w:rFonts w:ascii="Arial" w:hAnsi="Arial" w:cs="Arial"/>
        </w:rPr>
        <w:t xml:space="preserve">  </w:t>
      </w:r>
      <w:r w:rsidRPr="00B216EC">
        <w:rPr>
          <w:rFonts w:ascii="Arial" w:hAnsi="Arial" w:cs="Arial"/>
        </w:rPr>
        <w:t>= cijena ponude koja se ocjenjuje</w:t>
      </w:r>
    </w:p>
    <w:p w14:paraId="7C6EA2D2" w14:textId="74D114F8" w:rsidR="00B216EC" w:rsidRPr="00B216EC" w:rsidRDefault="00A63C65" w:rsidP="00B216EC">
      <w:pPr>
        <w:pStyle w:val="normalweb-000013"/>
        <w:spacing w:before="120" w:beforeAutospacing="0" w:after="0"/>
        <w:ind w:left="708"/>
        <w:rPr>
          <w:rFonts w:ascii="Arial" w:hAnsi="Arial" w:cs="Arial"/>
        </w:rPr>
      </w:pPr>
      <w:r>
        <w:rPr>
          <w:rFonts w:ascii="Arial" w:hAnsi="Arial" w:cs="Arial"/>
        </w:rPr>
        <w:t>90</w:t>
      </w:r>
      <w:r w:rsidR="00B216EC" w:rsidRPr="00B216EC">
        <w:rPr>
          <w:rFonts w:ascii="Arial" w:hAnsi="Arial" w:cs="Arial"/>
        </w:rPr>
        <w:t xml:space="preserve">      </w:t>
      </w:r>
      <w:r w:rsidR="00B216EC">
        <w:rPr>
          <w:rFonts w:ascii="Arial" w:hAnsi="Arial" w:cs="Arial"/>
        </w:rPr>
        <w:t xml:space="preserve">  </w:t>
      </w:r>
      <w:r w:rsidR="00B216EC" w:rsidRPr="00B216EC">
        <w:rPr>
          <w:rFonts w:ascii="Arial" w:hAnsi="Arial" w:cs="Arial"/>
        </w:rPr>
        <w:t>= najviši ostvarivi iznos cjenovnog kriterija</w:t>
      </w:r>
      <w:bookmarkEnd w:id="80"/>
    </w:p>
    <w:p w14:paraId="4F9A7F75" w14:textId="77777777" w:rsidR="00A577D4" w:rsidRPr="00A577D4" w:rsidRDefault="00A577D4" w:rsidP="00A577D4">
      <w:pPr>
        <w:spacing w:before="120" w:after="0" w:line="240" w:lineRule="auto"/>
        <w:jc w:val="both"/>
        <w:rPr>
          <w:rFonts w:ascii="Arial" w:hAnsi="Arial" w:cs="Arial"/>
          <w:sz w:val="24"/>
          <w:szCs w:val="24"/>
        </w:rPr>
      </w:pPr>
    </w:p>
    <w:p w14:paraId="75188E8E" w14:textId="50D9E6D6" w:rsidR="00B216EC" w:rsidRPr="00B216EC" w:rsidRDefault="00B216EC" w:rsidP="00B216EC">
      <w:pPr>
        <w:pStyle w:val="normalweb-000013"/>
        <w:spacing w:before="120" w:after="0"/>
        <w:rPr>
          <w:rFonts w:ascii="Arial" w:hAnsi="Arial" w:cs="Arial"/>
          <w:b/>
        </w:rPr>
      </w:pPr>
      <w:r w:rsidRPr="00B216EC">
        <w:rPr>
          <w:rFonts w:ascii="Arial" w:hAnsi="Arial" w:cs="Arial"/>
          <w:b/>
        </w:rPr>
        <w:t>Kriterij rok jamstva  KRJ (</w:t>
      </w:r>
      <w:r w:rsidR="00A63C65">
        <w:rPr>
          <w:rFonts w:ascii="Arial" w:hAnsi="Arial" w:cs="Arial"/>
          <w:b/>
        </w:rPr>
        <w:t>10</w:t>
      </w:r>
      <w:r w:rsidRPr="00B216EC">
        <w:rPr>
          <w:rFonts w:ascii="Arial" w:hAnsi="Arial" w:cs="Arial"/>
          <w:b/>
        </w:rPr>
        <w:t>% udjela u ukupnoj ocjeni)</w:t>
      </w:r>
    </w:p>
    <w:p w14:paraId="4A21E2BC" w14:textId="77777777" w:rsidR="00B216EC" w:rsidRPr="00B216EC" w:rsidRDefault="00B216EC" w:rsidP="00B216EC">
      <w:pPr>
        <w:spacing w:before="120" w:after="0" w:line="240" w:lineRule="auto"/>
        <w:jc w:val="both"/>
        <w:rPr>
          <w:rFonts w:ascii="Arial" w:hAnsi="Arial" w:cs="Arial"/>
          <w:sz w:val="24"/>
          <w:szCs w:val="24"/>
          <w:u w:val="single"/>
        </w:rPr>
      </w:pPr>
      <w:r w:rsidRPr="00B216EC">
        <w:rPr>
          <w:rFonts w:ascii="Arial" w:hAnsi="Arial" w:cs="Arial"/>
          <w:sz w:val="24"/>
          <w:szCs w:val="24"/>
          <w:u w:val="single"/>
        </w:rPr>
        <w:t>Ne-cjenovni kriterij je duljina trajanja jamstva na izvedene radove (u mjesecima)</w:t>
      </w:r>
    </w:p>
    <w:p w14:paraId="11041799" w14:textId="77777777" w:rsidR="00A577D4" w:rsidRPr="00B216EC" w:rsidRDefault="00A577D4" w:rsidP="00A577D4">
      <w:pPr>
        <w:spacing w:before="120" w:after="0" w:line="240" w:lineRule="auto"/>
        <w:jc w:val="both"/>
        <w:rPr>
          <w:rFonts w:ascii="Arial" w:hAnsi="Arial" w:cs="Arial"/>
          <w:sz w:val="24"/>
          <w:szCs w:val="24"/>
        </w:rPr>
      </w:pPr>
      <w:r w:rsidRPr="00B216EC">
        <w:rPr>
          <w:rFonts w:ascii="Arial" w:hAnsi="Arial" w:cs="Arial"/>
          <w:sz w:val="24"/>
          <w:szCs w:val="24"/>
        </w:rPr>
        <w:t>Minimalno jamstvo na izvedene radove je dvije godine ili dvadeset i četiri mjeseca i ponuda za radove za koje se nudi kraće jamstvo neće se uzimati u obzir.</w:t>
      </w:r>
    </w:p>
    <w:p w14:paraId="6509FF21" w14:textId="419BA1F3" w:rsidR="00A577D4" w:rsidRDefault="00A577D4" w:rsidP="00A577D4">
      <w:pPr>
        <w:spacing w:before="120" w:after="0" w:line="240" w:lineRule="auto"/>
        <w:jc w:val="both"/>
        <w:rPr>
          <w:rFonts w:ascii="Arial" w:hAnsi="Arial" w:cs="Arial"/>
          <w:sz w:val="24"/>
          <w:szCs w:val="24"/>
        </w:rPr>
      </w:pPr>
      <w:r w:rsidRPr="00B216EC">
        <w:rPr>
          <w:rFonts w:ascii="Arial" w:hAnsi="Arial" w:cs="Arial"/>
          <w:sz w:val="24"/>
          <w:szCs w:val="24"/>
        </w:rPr>
        <w:t>Ponuditelj u ponudi dostavlja izjavu o duljini trajanja jamstva za navedene radove koji su predmet nabave u elektroničkom obliku kao prilog ponudi. Broj bodova za ne</w:t>
      </w:r>
      <w:r w:rsidR="00CE7FF6">
        <w:rPr>
          <w:rFonts w:ascii="Arial" w:hAnsi="Arial" w:cs="Arial"/>
          <w:sz w:val="24"/>
          <w:szCs w:val="24"/>
        </w:rPr>
        <w:t>-</w:t>
      </w:r>
      <w:r w:rsidRPr="00B216EC">
        <w:rPr>
          <w:rFonts w:ascii="Arial" w:hAnsi="Arial" w:cs="Arial"/>
          <w:sz w:val="24"/>
          <w:szCs w:val="24"/>
        </w:rPr>
        <w:t>cjenovni kriterij će se određivati sukladno sljedećoj tablici:</w:t>
      </w:r>
    </w:p>
    <w:p w14:paraId="5A3B46A7" w14:textId="77777777" w:rsidR="00873052" w:rsidRPr="00B216EC" w:rsidRDefault="00873052" w:rsidP="00A577D4">
      <w:pPr>
        <w:spacing w:before="120" w:after="0" w:line="240" w:lineRule="auto"/>
        <w:jc w:val="both"/>
        <w:rPr>
          <w:rFonts w:ascii="Arial" w:hAnsi="Arial" w:cs="Arial"/>
          <w:sz w:val="24"/>
          <w:szCs w:val="24"/>
        </w:rPr>
      </w:pPr>
    </w:p>
    <w:p w14:paraId="4B8D77D1" w14:textId="77777777" w:rsidR="00A577D4" w:rsidRDefault="00A577D4" w:rsidP="00A577D4">
      <w:pPr>
        <w:spacing w:before="120" w:after="0" w:line="240" w:lineRule="auto"/>
        <w:jc w:val="both"/>
        <w:rPr>
          <w:rFonts w:ascii="Arial" w:hAnsi="Arial" w:cs="Arial"/>
          <w:sz w:val="24"/>
          <w:szCs w:val="24"/>
        </w:rPr>
      </w:pPr>
      <w:r w:rsidRPr="00B216EC">
        <w:rPr>
          <w:rFonts w:ascii="Arial" w:hAnsi="Arial" w:cs="Arial"/>
          <w:sz w:val="24"/>
          <w:szCs w:val="24"/>
        </w:rPr>
        <w:t>TABLICA 1: RAZMJERNA VRIJEDNOST KRITERIJA ZA ODABIR</w:t>
      </w:r>
    </w:p>
    <w:tbl>
      <w:tblPr>
        <w:tblStyle w:val="Reetkatablice"/>
        <w:tblW w:w="0" w:type="auto"/>
        <w:tblLook w:val="04A0" w:firstRow="1" w:lastRow="0" w:firstColumn="1" w:lastColumn="0" w:noHBand="0" w:noVBand="1"/>
      </w:tblPr>
      <w:tblGrid>
        <w:gridCol w:w="959"/>
        <w:gridCol w:w="2126"/>
        <w:gridCol w:w="2835"/>
        <w:gridCol w:w="1134"/>
        <w:gridCol w:w="1134"/>
        <w:gridCol w:w="1100"/>
      </w:tblGrid>
      <w:tr w:rsidR="00CE7FF6" w:rsidRPr="00873052" w14:paraId="7A143A18" w14:textId="77777777" w:rsidTr="00873052">
        <w:tc>
          <w:tcPr>
            <w:tcW w:w="959" w:type="dxa"/>
            <w:vAlign w:val="center"/>
          </w:tcPr>
          <w:p w14:paraId="15622493" w14:textId="17F18CF3" w:rsidR="00CE7FF6" w:rsidRPr="00873052" w:rsidRDefault="00CE7FF6" w:rsidP="00CE7FF6">
            <w:pPr>
              <w:spacing w:before="120"/>
              <w:jc w:val="center"/>
              <w:rPr>
                <w:rFonts w:ascii="Arial" w:hAnsi="Arial" w:cs="Arial"/>
                <w:sz w:val="24"/>
                <w:szCs w:val="24"/>
              </w:rPr>
            </w:pPr>
            <w:proofErr w:type="spellStart"/>
            <w:r w:rsidRPr="00873052">
              <w:rPr>
                <w:rFonts w:ascii="Arial" w:eastAsia="Times New Roman" w:hAnsi="Arial" w:cs="Arial"/>
                <w:b/>
                <w:bCs/>
                <w:sz w:val="24"/>
                <w:szCs w:val="24"/>
                <w:lang w:eastAsia="hr-HR"/>
              </w:rPr>
              <w:t>Rbr</w:t>
            </w:r>
            <w:proofErr w:type="spellEnd"/>
            <w:r w:rsidRPr="00873052">
              <w:rPr>
                <w:rFonts w:ascii="Arial" w:eastAsia="Times New Roman" w:hAnsi="Arial" w:cs="Arial"/>
                <w:b/>
                <w:bCs/>
                <w:sz w:val="24"/>
                <w:szCs w:val="24"/>
                <w:lang w:eastAsia="hr-HR"/>
              </w:rPr>
              <w:t>.</w:t>
            </w:r>
          </w:p>
        </w:tc>
        <w:tc>
          <w:tcPr>
            <w:tcW w:w="2126" w:type="dxa"/>
            <w:vAlign w:val="center"/>
          </w:tcPr>
          <w:p w14:paraId="7121D65E" w14:textId="28B9006C" w:rsidR="00CE7FF6" w:rsidRPr="00873052" w:rsidRDefault="00CE7FF6" w:rsidP="00CE7FF6">
            <w:pPr>
              <w:spacing w:before="120"/>
              <w:jc w:val="center"/>
              <w:rPr>
                <w:rFonts w:ascii="Arial" w:hAnsi="Arial" w:cs="Arial"/>
                <w:sz w:val="24"/>
                <w:szCs w:val="24"/>
              </w:rPr>
            </w:pPr>
            <w:r w:rsidRPr="00873052">
              <w:rPr>
                <w:rFonts w:ascii="Arial" w:eastAsia="Times New Roman" w:hAnsi="Arial" w:cs="Arial"/>
                <w:b/>
                <w:bCs/>
                <w:sz w:val="24"/>
                <w:szCs w:val="24"/>
                <w:lang w:eastAsia="hr-HR"/>
              </w:rPr>
              <w:t>Kriterij</w:t>
            </w:r>
          </w:p>
        </w:tc>
        <w:tc>
          <w:tcPr>
            <w:tcW w:w="2835" w:type="dxa"/>
            <w:vAlign w:val="center"/>
          </w:tcPr>
          <w:p w14:paraId="3A29D27A" w14:textId="5C520746" w:rsidR="00CE7FF6" w:rsidRPr="00873052" w:rsidRDefault="00CE7FF6" w:rsidP="00CE7FF6">
            <w:pPr>
              <w:spacing w:before="120"/>
              <w:jc w:val="center"/>
              <w:rPr>
                <w:rFonts w:ascii="Arial" w:hAnsi="Arial" w:cs="Arial"/>
                <w:sz w:val="24"/>
                <w:szCs w:val="24"/>
              </w:rPr>
            </w:pPr>
            <w:r w:rsidRPr="00873052">
              <w:rPr>
                <w:rFonts w:ascii="Arial" w:eastAsia="Times New Roman" w:hAnsi="Arial" w:cs="Arial"/>
                <w:b/>
                <w:bCs/>
                <w:sz w:val="24"/>
                <w:szCs w:val="24"/>
                <w:lang w:eastAsia="hr-HR"/>
              </w:rPr>
              <w:t>Dužina jamstva</w:t>
            </w:r>
          </w:p>
        </w:tc>
        <w:tc>
          <w:tcPr>
            <w:tcW w:w="1134" w:type="dxa"/>
            <w:vAlign w:val="center"/>
          </w:tcPr>
          <w:p w14:paraId="717C75BF" w14:textId="51EDF2AD" w:rsidR="00CE7FF6" w:rsidRPr="00873052" w:rsidRDefault="00CE7FF6" w:rsidP="00CE7FF6">
            <w:pPr>
              <w:spacing w:before="120"/>
              <w:jc w:val="center"/>
              <w:rPr>
                <w:rFonts w:ascii="Arial" w:hAnsi="Arial" w:cs="Arial"/>
                <w:sz w:val="24"/>
                <w:szCs w:val="24"/>
              </w:rPr>
            </w:pPr>
            <w:r w:rsidRPr="00873052">
              <w:rPr>
                <w:rFonts w:ascii="Arial" w:eastAsia="Times New Roman" w:hAnsi="Arial" w:cs="Arial"/>
                <w:b/>
                <w:bCs/>
                <w:sz w:val="24"/>
                <w:szCs w:val="24"/>
                <w:lang w:eastAsia="hr-HR"/>
              </w:rPr>
              <w:t>Bodovi</w:t>
            </w:r>
          </w:p>
        </w:tc>
        <w:tc>
          <w:tcPr>
            <w:tcW w:w="1134" w:type="dxa"/>
            <w:vAlign w:val="center"/>
          </w:tcPr>
          <w:p w14:paraId="4EBE2203" w14:textId="3083C66B" w:rsidR="00CE7FF6" w:rsidRPr="00873052" w:rsidRDefault="00CE7FF6" w:rsidP="00CE7FF6">
            <w:pPr>
              <w:spacing w:before="120"/>
              <w:jc w:val="center"/>
              <w:rPr>
                <w:rFonts w:ascii="Arial" w:hAnsi="Arial" w:cs="Arial"/>
                <w:sz w:val="24"/>
                <w:szCs w:val="24"/>
              </w:rPr>
            </w:pPr>
            <w:proofErr w:type="spellStart"/>
            <w:r w:rsidRPr="00873052">
              <w:rPr>
                <w:rFonts w:ascii="Arial" w:eastAsia="Times New Roman" w:hAnsi="Arial" w:cs="Arial"/>
                <w:b/>
                <w:bCs/>
                <w:sz w:val="24"/>
                <w:szCs w:val="24"/>
                <w:lang w:eastAsia="hr-HR"/>
              </w:rPr>
              <w:t>max</w:t>
            </w:r>
            <w:proofErr w:type="spellEnd"/>
            <w:r w:rsidRPr="00873052">
              <w:rPr>
                <w:rFonts w:ascii="Arial" w:eastAsia="Times New Roman" w:hAnsi="Arial" w:cs="Arial"/>
                <w:b/>
                <w:bCs/>
                <w:sz w:val="24"/>
                <w:szCs w:val="24"/>
                <w:lang w:eastAsia="hr-HR"/>
              </w:rPr>
              <w:t>. Broj bodova</w:t>
            </w:r>
          </w:p>
        </w:tc>
        <w:tc>
          <w:tcPr>
            <w:tcW w:w="1100" w:type="dxa"/>
            <w:vAlign w:val="center"/>
          </w:tcPr>
          <w:p w14:paraId="6F2BB038" w14:textId="4A5FBC1B" w:rsidR="00CE7FF6" w:rsidRPr="00873052" w:rsidRDefault="00CE7FF6" w:rsidP="00CE7FF6">
            <w:pPr>
              <w:spacing w:before="120"/>
              <w:jc w:val="center"/>
              <w:rPr>
                <w:rFonts w:ascii="Arial" w:hAnsi="Arial" w:cs="Arial"/>
                <w:sz w:val="24"/>
                <w:szCs w:val="24"/>
              </w:rPr>
            </w:pPr>
            <w:r w:rsidRPr="00873052">
              <w:rPr>
                <w:rFonts w:ascii="Arial" w:eastAsia="Times New Roman" w:hAnsi="Arial" w:cs="Arial"/>
                <w:b/>
                <w:bCs/>
                <w:sz w:val="24"/>
                <w:szCs w:val="24"/>
                <w:lang w:eastAsia="hr-HR"/>
              </w:rPr>
              <w:t>Težina kriterija</w:t>
            </w:r>
          </w:p>
        </w:tc>
      </w:tr>
      <w:tr w:rsidR="00873052" w:rsidRPr="00873052" w14:paraId="64FF05AF" w14:textId="77777777" w:rsidTr="00873052">
        <w:tc>
          <w:tcPr>
            <w:tcW w:w="959" w:type="dxa"/>
            <w:vMerge w:val="restart"/>
            <w:vAlign w:val="center"/>
          </w:tcPr>
          <w:p w14:paraId="614D36CB" w14:textId="2AD4B7BA"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1.</w:t>
            </w:r>
          </w:p>
        </w:tc>
        <w:tc>
          <w:tcPr>
            <w:tcW w:w="2126" w:type="dxa"/>
            <w:vMerge w:val="restart"/>
            <w:vAlign w:val="center"/>
          </w:tcPr>
          <w:p w14:paraId="6A3BF08C" w14:textId="3799878B"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bCs/>
                <w:iCs/>
                <w:sz w:val="24"/>
                <w:szCs w:val="24"/>
                <w:lang w:eastAsia="hr-HR"/>
              </w:rPr>
              <w:t>Jamstvo na izvedene radove izraženo u mjesecima</w:t>
            </w:r>
          </w:p>
        </w:tc>
        <w:tc>
          <w:tcPr>
            <w:tcW w:w="2835" w:type="dxa"/>
            <w:vAlign w:val="bottom"/>
          </w:tcPr>
          <w:p w14:paraId="18880CCB" w14:textId="73E69FC7"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24-26 mjeseci</w:t>
            </w:r>
          </w:p>
        </w:tc>
        <w:tc>
          <w:tcPr>
            <w:tcW w:w="1134" w:type="dxa"/>
            <w:vAlign w:val="bottom"/>
          </w:tcPr>
          <w:p w14:paraId="365F8ABC" w14:textId="0B8B7D85"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1</w:t>
            </w:r>
          </w:p>
        </w:tc>
        <w:tc>
          <w:tcPr>
            <w:tcW w:w="1134" w:type="dxa"/>
            <w:vMerge w:val="restart"/>
            <w:vAlign w:val="center"/>
          </w:tcPr>
          <w:p w14:paraId="0A5A109D" w14:textId="3FD2AD83"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10</w:t>
            </w:r>
          </w:p>
        </w:tc>
        <w:tc>
          <w:tcPr>
            <w:tcW w:w="1100" w:type="dxa"/>
            <w:vMerge w:val="restart"/>
            <w:vAlign w:val="center"/>
          </w:tcPr>
          <w:p w14:paraId="3C3C00FF" w14:textId="10574B5E"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10%</w:t>
            </w:r>
          </w:p>
        </w:tc>
      </w:tr>
      <w:tr w:rsidR="00873052" w:rsidRPr="00873052" w14:paraId="17678911" w14:textId="77777777" w:rsidTr="00873052">
        <w:tc>
          <w:tcPr>
            <w:tcW w:w="959" w:type="dxa"/>
            <w:vMerge/>
          </w:tcPr>
          <w:p w14:paraId="56C32DA3" w14:textId="77777777" w:rsidR="00873052" w:rsidRPr="00873052" w:rsidRDefault="00873052" w:rsidP="00873052">
            <w:pPr>
              <w:spacing w:before="120"/>
              <w:jc w:val="center"/>
              <w:rPr>
                <w:rFonts w:ascii="Arial" w:hAnsi="Arial" w:cs="Arial"/>
                <w:sz w:val="24"/>
                <w:szCs w:val="24"/>
              </w:rPr>
            </w:pPr>
          </w:p>
        </w:tc>
        <w:tc>
          <w:tcPr>
            <w:tcW w:w="2126" w:type="dxa"/>
            <w:vMerge/>
          </w:tcPr>
          <w:p w14:paraId="18BAB99B"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4E6F3EA8" w14:textId="6FD2D95B"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27-29 mjeseci</w:t>
            </w:r>
          </w:p>
        </w:tc>
        <w:tc>
          <w:tcPr>
            <w:tcW w:w="1134" w:type="dxa"/>
            <w:vAlign w:val="bottom"/>
          </w:tcPr>
          <w:p w14:paraId="1CC39A96" w14:textId="57C3BF37"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2</w:t>
            </w:r>
          </w:p>
        </w:tc>
        <w:tc>
          <w:tcPr>
            <w:tcW w:w="1134" w:type="dxa"/>
            <w:vMerge/>
            <w:vAlign w:val="center"/>
          </w:tcPr>
          <w:p w14:paraId="170E2105"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14157CF5" w14:textId="77777777" w:rsidR="00873052" w:rsidRPr="00873052" w:rsidRDefault="00873052" w:rsidP="00873052">
            <w:pPr>
              <w:spacing w:before="120"/>
              <w:jc w:val="center"/>
              <w:rPr>
                <w:rFonts w:ascii="Arial" w:hAnsi="Arial" w:cs="Arial"/>
                <w:sz w:val="24"/>
                <w:szCs w:val="24"/>
              </w:rPr>
            </w:pPr>
          </w:p>
        </w:tc>
      </w:tr>
      <w:tr w:rsidR="00873052" w:rsidRPr="00873052" w14:paraId="12CA8500" w14:textId="77777777" w:rsidTr="00873052">
        <w:tc>
          <w:tcPr>
            <w:tcW w:w="959" w:type="dxa"/>
            <w:vMerge/>
          </w:tcPr>
          <w:p w14:paraId="5F89103B" w14:textId="77777777" w:rsidR="00873052" w:rsidRPr="00873052" w:rsidRDefault="00873052" w:rsidP="00873052">
            <w:pPr>
              <w:spacing w:before="120"/>
              <w:jc w:val="center"/>
              <w:rPr>
                <w:rFonts w:ascii="Arial" w:hAnsi="Arial" w:cs="Arial"/>
                <w:sz w:val="24"/>
                <w:szCs w:val="24"/>
              </w:rPr>
            </w:pPr>
          </w:p>
        </w:tc>
        <w:tc>
          <w:tcPr>
            <w:tcW w:w="2126" w:type="dxa"/>
            <w:vMerge/>
          </w:tcPr>
          <w:p w14:paraId="28408120"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4DA66C5C" w14:textId="6B73E552"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30-32 mjeseci</w:t>
            </w:r>
          </w:p>
        </w:tc>
        <w:tc>
          <w:tcPr>
            <w:tcW w:w="1134" w:type="dxa"/>
            <w:vAlign w:val="bottom"/>
          </w:tcPr>
          <w:p w14:paraId="0497E70F" w14:textId="232EDC3C"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3</w:t>
            </w:r>
          </w:p>
        </w:tc>
        <w:tc>
          <w:tcPr>
            <w:tcW w:w="1134" w:type="dxa"/>
            <w:vMerge/>
            <w:vAlign w:val="center"/>
          </w:tcPr>
          <w:p w14:paraId="5287D190"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3F7F541C" w14:textId="77777777" w:rsidR="00873052" w:rsidRPr="00873052" w:rsidRDefault="00873052" w:rsidP="00873052">
            <w:pPr>
              <w:spacing w:before="120"/>
              <w:jc w:val="center"/>
              <w:rPr>
                <w:rFonts w:ascii="Arial" w:hAnsi="Arial" w:cs="Arial"/>
                <w:sz w:val="24"/>
                <w:szCs w:val="24"/>
              </w:rPr>
            </w:pPr>
          </w:p>
        </w:tc>
      </w:tr>
      <w:tr w:rsidR="00873052" w:rsidRPr="00873052" w14:paraId="4A5C28A5" w14:textId="77777777" w:rsidTr="00873052">
        <w:tc>
          <w:tcPr>
            <w:tcW w:w="959" w:type="dxa"/>
            <w:vMerge/>
          </w:tcPr>
          <w:p w14:paraId="7C6F8CAD" w14:textId="77777777" w:rsidR="00873052" w:rsidRPr="00873052" w:rsidRDefault="00873052" w:rsidP="00873052">
            <w:pPr>
              <w:spacing w:before="120"/>
              <w:jc w:val="center"/>
              <w:rPr>
                <w:rFonts w:ascii="Arial" w:hAnsi="Arial" w:cs="Arial"/>
                <w:sz w:val="24"/>
                <w:szCs w:val="24"/>
              </w:rPr>
            </w:pPr>
          </w:p>
        </w:tc>
        <w:tc>
          <w:tcPr>
            <w:tcW w:w="2126" w:type="dxa"/>
            <w:vMerge/>
          </w:tcPr>
          <w:p w14:paraId="5E74B6B1"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3E91893B" w14:textId="43D7A6F8"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33-35 mjeseci</w:t>
            </w:r>
          </w:p>
        </w:tc>
        <w:tc>
          <w:tcPr>
            <w:tcW w:w="1134" w:type="dxa"/>
            <w:vAlign w:val="bottom"/>
          </w:tcPr>
          <w:p w14:paraId="704A699B" w14:textId="4AFE91DE"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4</w:t>
            </w:r>
          </w:p>
        </w:tc>
        <w:tc>
          <w:tcPr>
            <w:tcW w:w="1134" w:type="dxa"/>
            <w:vMerge/>
            <w:vAlign w:val="center"/>
          </w:tcPr>
          <w:p w14:paraId="71C262F4"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495B3063" w14:textId="77777777" w:rsidR="00873052" w:rsidRPr="00873052" w:rsidRDefault="00873052" w:rsidP="00873052">
            <w:pPr>
              <w:spacing w:before="120"/>
              <w:jc w:val="center"/>
              <w:rPr>
                <w:rFonts w:ascii="Arial" w:hAnsi="Arial" w:cs="Arial"/>
                <w:sz w:val="24"/>
                <w:szCs w:val="24"/>
              </w:rPr>
            </w:pPr>
          </w:p>
        </w:tc>
      </w:tr>
      <w:tr w:rsidR="00873052" w:rsidRPr="00873052" w14:paraId="0D66D464" w14:textId="77777777" w:rsidTr="00873052">
        <w:tc>
          <w:tcPr>
            <w:tcW w:w="959" w:type="dxa"/>
            <w:vMerge/>
          </w:tcPr>
          <w:p w14:paraId="330FECFB" w14:textId="77777777" w:rsidR="00873052" w:rsidRPr="00873052" w:rsidRDefault="00873052" w:rsidP="00873052">
            <w:pPr>
              <w:spacing w:before="120"/>
              <w:jc w:val="center"/>
              <w:rPr>
                <w:rFonts w:ascii="Arial" w:hAnsi="Arial" w:cs="Arial"/>
                <w:sz w:val="24"/>
                <w:szCs w:val="24"/>
              </w:rPr>
            </w:pPr>
          </w:p>
        </w:tc>
        <w:tc>
          <w:tcPr>
            <w:tcW w:w="2126" w:type="dxa"/>
            <w:vMerge/>
          </w:tcPr>
          <w:p w14:paraId="050320BE"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640BDE68" w14:textId="3D7E845E"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36-38 mjeseci</w:t>
            </w:r>
          </w:p>
        </w:tc>
        <w:tc>
          <w:tcPr>
            <w:tcW w:w="1134" w:type="dxa"/>
            <w:vAlign w:val="bottom"/>
          </w:tcPr>
          <w:p w14:paraId="36601D44" w14:textId="27ADA0CD"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5</w:t>
            </w:r>
          </w:p>
        </w:tc>
        <w:tc>
          <w:tcPr>
            <w:tcW w:w="1134" w:type="dxa"/>
            <w:vMerge/>
            <w:vAlign w:val="center"/>
          </w:tcPr>
          <w:p w14:paraId="204F793F"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23EB1A90" w14:textId="77777777" w:rsidR="00873052" w:rsidRPr="00873052" w:rsidRDefault="00873052" w:rsidP="00873052">
            <w:pPr>
              <w:spacing w:before="120"/>
              <w:jc w:val="center"/>
              <w:rPr>
                <w:rFonts w:ascii="Arial" w:hAnsi="Arial" w:cs="Arial"/>
                <w:sz w:val="24"/>
                <w:szCs w:val="24"/>
              </w:rPr>
            </w:pPr>
          </w:p>
        </w:tc>
      </w:tr>
      <w:tr w:rsidR="00873052" w:rsidRPr="00873052" w14:paraId="27335BC6" w14:textId="77777777" w:rsidTr="00873052">
        <w:tc>
          <w:tcPr>
            <w:tcW w:w="959" w:type="dxa"/>
            <w:vMerge/>
          </w:tcPr>
          <w:p w14:paraId="7B431FF9" w14:textId="77777777" w:rsidR="00873052" w:rsidRPr="00873052" w:rsidRDefault="00873052" w:rsidP="00873052">
            <w:pPr>
              <w:spacing w:before="120"/>
              <w:jc w:val="center"/>
              <w:rPr>
                <w:rFonts w:ascii="Arial" w:hAnsi="Arial" w:cs="Arial"/>
                <w:sz w:val="24"/>
                <w:szCs w:val="24"/>
              </w:rPr>
            </w:pPr>
          </w:p>
        </w:tc>
        <w:tc>
          <w:tcPr>
            <w:tcW w:w="2126" w:type="dxa"/>
            <w:vMerge/>
          </w:tcPr>
          <w:p w14:paraId="592E954E"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6B22C94B" w14:textId="5A954B52"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39-41 mjeseci</w:t>
            </w:r>
          </w:p>
        </w:tc>
        <w:tc>
          <w:tcPr>
            <w:tcW w:w="1134" w:type="dxa"/>
            <w:vAlign w:val="bottom"/>
          </w:tcPr>
          <w:p w14:paraId="30913B08" w14:textId="00C1D8FA"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6</w:t>
            </w:r>
          </w:p>
        </w:tc>
        <w:tc>
          <w:tcPr>
            <w:tcW w:w="1134" w:type="dxa"/>
            <w:vMerge/>
            <w:vAlign w:val="center"/>
          </w:tcPr>
          <w:p w14:paraId="4E927440"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6382ACFD" w14:textId="77777777" w:rsidR="00873052" w:rsidRPr="00873052" w:rsidRDefault="00873052" w:rsidP="00873052">
            <w:pPr>
              <w:spacing w:before="120"/>
              <w:jc w:val="center"/>
              <w:rPr>
                <w:rFonts w:ascii="Arial" w:hAnsi="Arial" w:cs="Arial"/>
                <w:sz w:val="24"/>
                <w:szCs w:val="24"/>
              </w:rPr>
            </w:pPr>
          </w:p>
        </w:tc>
      </w:tr>
      <w:tr w:rsidR="00873052" w:rsidRPr="00873052" w14:paraId="46202A8A" w14:textId="77777777" w:rsidTr="00873052">
        <w:tc>
          <w:tcPr>
            <w:tcW w:w="959" w:type="dxa"/>
            <w:vMerge/>
          </w:tcPr>
          <w:p w14:paraId="4CC9D238" w14:textId="77777777" w:rsidR="00873052" w:rsidRPr="00873052" w:rsidRDefault="00873052" w:rsidP="00873052">
            <w:pPr>
              <w:spacing w:before="120"/>
              <w:jc w:val="center"/>
              <w:rPr>
                <w:rFonts w:ascii="Arial" w:hAnsi="Arial" w:cs="Arial"/>
                <w:sz w:val="24"/>
                <w:szCs w:val="24"/>
              </w:rPr>
            </w:pPr>
          </w:p>
        </w:tc>
        <w:tc>
          <w:tcPr>
            <w:tcW w:w="2126" w:type="dxa"/>
            <w:vMerge/>
          </w:tcPr>
          <w:p w14:paraId="75929C09"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1479027A" w14:textId="21765600"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42-44 mjeseci</w:t>
            </w:r>
          </w:p>
        </w:tc>
        <w:tc>
          <w:tcPr>
            <w:tcW w:w="1134" w:type="dxa"/>
            <w:vAlign w:val="bottom"/>
          </w:tcPr>
          <w:p w14:paraId="0160C9E2" w14:textId="6FC557AF"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7</w:t>
            </w:r>
          </w:p>
        </w:tc>
        <w:tc>
          <w:tcPr>
            <w:tcW w:w="1134" w:type="dxa"/>
            <w:vMerge/>
            <w:vAlign w:val="center"/>
          </w:tcPr>
          <w:p w14:paraId="792D821E"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61E5C0BE" w14:textId="77777777" w:rsidR="00873052" w:rsidRPr="00873052" w:rsidRDefault="00873052" w:rsidP="00873052">
            <w:pPr>
              <w:spacing w:before="120"/>
              <w:jc w:val="center"/>
              <w:rPr>
                <w:rFonts w:ascii="Arial" w:hAnsi="Arial" w:cs="Arial"/>
                <w:sz w:val="24"/>
                <w:szCs w:val="24"/>
              </w:rPr>
            </w:pPr>
          </w:p>
        </w:tc>
      </w:tr>
      <w:tr w:rsidR="00873052" w:rsidRPr="00873052" w14:paraId="193A6E84" w14:textId="77777777" w:rsidTr="00873052">
        <w:tc>
          <w:tcPr>
            <w:tcW w:w="959" w:type="dxa"/>
            <w:vMerge/>
          </w:tcPr>
          <w:p w14:paraId="77478DDF" w14:textId="77777777" w:rsidR="00873052" w:rsidRPr="00873052" w:rsidRDefault="00873052" w:rsidP="00873052">
            <w:pPr>
              <w:spacing w:before="120"/>
              <w:jc w:val="center"/>
              <w:rPr>
                <w:rFonts w:ascii="Arial" w:hAnsi="Arial" w:cs="Arial"/>
                <w:sz w:val="24"/>
                <w:szCs w:val="24"/>
              </w:rPr>
            </w:pPr>
          </w:p>
        </w:tc>
        <w:tc>
          <w:tcPr>
            <w:tcW w:w="2126" w:type="dxa"/>
            <w:vMerge/>
          </w:tcPr>
          <w:p w14:paraId="0F1AA857"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0CB8BCB1" w14:textId="666C26B0"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45-46 mjeseci</w:t>
            </w:r>
          </w:p>
        </w:tc>
        <w:tc>
          <w:tcPr>
            <w:tcW w:w="1134" w:type="dxa"/>
            <w:vAlign w:val="bottom"/>
          </w:tcPr>
          <w:p w14:paraId="262B96CA" w14:textId="318B0D59"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8</w:t>
            </w:r>
          </w:p>
        </w:tc>
        <w:tc>
          <w:tcPr>
            <w:tcW w:w="1134" w:type="dxa"/>
            <w:vMerge/>
            <w:vAlign w:val="center"/>
          </w:tcPr>
          <w:p w14:paraId="7144779B"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6AAD664C" w14:textId="77777777" w:rsidR="00873052" w:rsidRPr="00873052" w:rsidRDefault="00873052" w:rsidP="00873052">
            <w:pPr>
              <w:spacing w:before="120"/>
              <w:jc w:val="center"/>
              <w:rPr>
                <w:rFonts w:ascii="Arial" w:hAnsi="Arial" w:cs="Arial"/>
                <w:sz w:val="24"/>
                <w:szCs w:val="24"/>
              </w:rPr>
            </w:pPr>
          </w:p>
        </w:tc>
      </w:tr>
      <w:tr w:rsidR="00873052" w:rsidRPr="00873052" w14:paraId="76212ABB" w14:textId="77777777" w:rsidTr="00873052">
        <w:tc>
          <w:tcPr>
            <w:tcW w:w="959" w:type="dxa"/>
            <w:vMerge/>
          </w:tcPr>
          <w:p w14:paraId="7DE7CE13" w14:textId="77777777" w:rsidR="00873052" w:rsidRPr="00873052" w:rsidRDefault="00873052" w:rsidP="00873052">
            <w:pPr>
              <w:spacing w:before="120"/>
              <w:jc w:val="center"/>
              <w:rPr>
                <w:rFonts w:ascii="Arial" w:hAnsi="Arial" w:cs="Arial"/>
                <w:sz w:val="24"/>
                <w:szCs w:val="24"/>
              </w:rPr>
            </w:pPr>
          </w:p>
        </w:tc>
        <w:tc>
          <w:tcPr>
            <w:tcW w:w="2126" w:type="dxa"/>
            <w:vMerge/>
          </w:tcPr>
          <w:p w14:paraId="40D9A01F"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77E08A6B" w14:textId="6922C017"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47-48 mjeseci</w:t>
            </w:r>
          </w:p>
        </w:tc>
        <w:tc>
          <w:tcPr>
            <w:tcW w:w="1134" w:type="dxa"/>
            <w:vAlign w:val="bottom"/>
          </w:tcPr>
          <w:p w14:paraId="7C2B1DCF" w14:textId="029FD7B4"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9</w:t>
            </w:r>
          </w:p>
        </w:tc>
        <w:tc>
          <w:tcPr>
            <w:tcW w:w="1134" w:type="dxa"/>
            <w:vMerge/>
            <w:vAlign w:val="center"/>
          </w:tcPr>
          <w:p w14:paraId="1D23809E"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7609EEF5" w14:textId="77777777" w:rsidR="00873052" w:rsidRPr="00873052" w:rsidRDefault="00873052" w:rsidP="00873052">
            <w:pPr>
              <w:spacing w:before="120"/>
              <w:jc w:val="center"/>
              <w:rPr>
                <w:rFonts w:ascii="Arial" w:hAnsi="Arial" w:cs="Arial"/>
                <w:sz w:val="24"/>
                <w:szCs w:val="24"/>
              </w:rPr>
            </w:pPr>
          </w:p>
        </w:tc>
      </w:tr>
      <w:tr w:rsidR="00873052" w:rsidRPr="00873052" w14:paraId="30E9FDA8" w14:textId="77777777" w:rsidTr="00873052">
        <w:tc>
          <w:tcPr>
            <w:tcW w:w="959" w:type="dxa"/>
            <w:vMerge/>
          </w:tcPr>
          <w:p w14:paraId="7CFB45FB" w14:textId="77777777" w:rsidR="00873052" w:rsidRPr="00873052" w:rsidRDefault="00873052" w:rsidP="00873052">
            <w:pPr>
              <w:spacing w:before="120"/>
              <w:jc w:val="center"/>
              <w:rPr>
                <w:rFonts w:ascii="Arial" w:hAnsi="Arial" w:cs="Arial"/>
                <w:sz w:val="24"/>
                <w:szCs w:val="24"/>
              </w:rPr>
            </w:pPr>
          </w:p>
        </w:tc>
        <w:tc>
          <w:tcPr>
            <w:tcW w:w="2126" w:type="dxa"/>
            <w:vMerge/>
          </w:tcPr>
          <w:p w14:paraId="4EB8AEAF" w14:textId="77777777" w:rsidR="00873052" w:rsidRPr="00873052" w:rsidRDefault="00873052" w:rsidP="00A577D4">
            <w:pPr>
              <w:spacing w:before="120"/>
              <w:jc w:val="both"/>
              <w:rPr>
                <w:rFonts w:ascii="Arial" w:hAnsi="Arial" w:cs="Arial"/>
                <w:sz w:val="24"/>
                <w:szCs w:val="24"/>
              </w:rPr>
            </w:pPr>
          </w:p>
        </w:tc>
        <w:tc>
          <w:tcPr>
            <w:tcW w:w="2835" w:type="dxa"/>
            <w:vAlign w:val="bottom"/>
          </w:tcPr>
          <w:p w14:paraId="1E125D32" w14:textId="69D4693F"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više od 48 mjeseci</w:t>
            </w:r>
          </w:p>
        </w:tc>
        <w:tc>
          <w:tcPr>
            <w:tcW w:w="1134" w:type="dxa"/>
            <w:vAlign w:val="bottom"/>
          </w:tcPr>
          <w:p w14:paraId="418E170A" w14:textId="14D676FF"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10</w:t>
            </w:r>
          </w:p>
        </w:tc>
        <w:tc>
          <w:tcPr>
            <w:tcW w:w="1134" w:type="dxa"/>
            <w:vMerge/>
            <w:vAlign w:val="center"/>
          </w:tcPr>
          <w:p w14:paraId="0316A63D" w14:textId="77777777" w:rsidR="00873052" w:rsidRPr="00873052" w:rsidRDefault="00873052" w:rsidP="00873052">
            <w:pPr>
              <w:spacing w:before="120"/>
              <w:jc w:val="center"/>
              <w:rPr>
                <w:rFonts w:ascii="Arial" w:hAnsi="Arial" w:cs="Arial"/>
                <w:sz w:val="24"/>
                <w:szCs w:val="24"/>
              </w:rPr>
            </w:pPr>
          </w:p>
        </w:tc>
        <w:tc>
          <w:tcPr>
            <w:tcW w:w="1100" w:type="dxa"/>
            <w:vMerge/>
            <w:vAlign w:val="center"/>
          </w:tcPr>
          <w:p w14:paraId="16F43034" w14:textId="77777777" w:rsidR="00873052" w:rsidRPr="00873052" w:rsidRDefault="00873052" w:rsidP="00873052">
            <w:pPr>
              <w:spacing w:before="120"/>
              <w:jc w:val="center"/>
              <w:rPr>
                <w:rFonts w:ascii="Arial" w:hAnsi="Arial" w:cs="Arial"/>
                <w:sz w:val="24"/>
                <w:szCs w:val="24"/>
              </w:rPr>
            </w:pPr>
          </w:p>
        </w:tc>
      </w:tr>
      <w:tr w:rsidR="00873052" w:rsidRPr="00873052" w14:paraId="350FF8D9" w14:textId="77777777" w:rsidTr="00483EAD">
        <w:tc>
          <w:tcPr>
            <w:tcW w:w="959" w:type="dxa"/>
            <w:vAlign w:val="center"/>
          </w:tcPr>
          <w:p w14:paraId="1BB4DA71" w14:textId="772E70CE"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bCs/>
                <w:sz w:val="24"/>
                <w:szCs w:val="24"/>
                <w:lang w:eastAsia="hr-HR"/>
              </w:rPr>
              <w:t>2.</w:t>
            </w:r>
          </w:p>
        </w:tc>
        <w:tc>
          <w:tcPr>
            <w:tcW w:w="6095" w:type="dxa"/>
            <w:gridSpan w:val="3"/>
            <w:vAlign w:val="bottom"/>
          </w:tcPr>
          <w:p w14:paraId="35A788F7" w14:textId="4BAA9867" w:rsidR="00873052" w:rsidRPr="00873052" w:rsidRDefault="00873052" w:rsidP="00A577D4">
            <w:pPr>
              <w:spacing w:before="120"/>
              <w:jc w:val="both"/>
              <w:rPr>
                <w:rFonts w:ascii="Arial" w:hAnsi="Arial" w:cs="Arial"/>
                <w:sz w:val="24"/>
                <w:szCs w:val="24"/>
              </w:rPr>
            </w:pPr>
            <w:r w:rsidRPr="00873052">
              <w:rPr>
                <w:rFonts w:ascii="Arial" w:eastAsia="Times New Roman" w:hAnsi="Arial" w:cs="Arial"/>
                <w:bCs/>
                <w:iCs/>
                <w:sz w:val="24"/>
                <w:szCs w:val="24"/>
                <w:lang w:eastAsia="hr-HR"/>
              </w:rPr>
              <w:t>Cijena ponude</w:t>
            </w:r>
          </w:p>
        </w:tc>
        <w:tc>
          <w:tcPr>
            <w:tcW w:w="1134" w:type="dxa"/>
            <w:vAlign w:val="bottom"/>
          </w:tcPr>
          <w:p w14:paraId="773E4138" w14:textId="6AA59423"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90</w:t>
            </w:r>
          </w:p>
        </w:tc>
        <w:tc>
          <w:tcPr>
            <w:tcW w:w="1100" w:type="dxa"/>
            <w:vAlign w:val="bottom"/>
          </w:tcPr>
          <w:p w14:paraId="2A590B37" w14:textId="6D30F20E" w:rsidR="00873052" w:rsidRPr="00873052" w:rsidRDefault="00873052" w:rsidP="00873052">
            <w:pPr>
              <w:spacing w:before="120"/>
              <w:jc w:val="center"/>
              <w:rPr>
                <w:rFonts w:ascii="Arial" w:hAnsi="Arial" w:cs="Arial"/>
                <w:sz w:val="24"/>
                <w:szCs w:val="24"/>
              </w:rPr>
            </w:pPr>
            <w:r w:rsidRPr="00873052">
              <w:rPr>
                <w:rFonts w:ascii="Arial" w:eastAsia="Times New Roman" w:hAnsi="Arial" w:cs="Arial"/>
                <w:sz w:val="24"/>
                <w:szCs w:val="24"/>
                <w:lang w:eastAsia="hr-HR"/>
              </w:rPr>
              <w:t>90%</w:t>
            </w:r>
          </w:p>
        </w:tc>
      </w:tr>
      <w:tr w:rsidR="00873052" w:rsidRPr="00873052" w14:paraId="7E14E336" w14:textId="77777777" w:rsidTr="00483EAD">
        <w:tc>
          <w:tcPr>
            <w:tcW w:w="7054" w:type="dxa"/>
            <w:gridSpan w:val="4"/>
          </w:tcPr>
          <w:p w14:paraId="21A4EC13" w14:textId="6F063F86" w:rsidR="00873052" w:rsidRPr="00873052" w:rsidRDefault="00873052" w:rsidP="00A577D4">
            <w:pPr>
              <w:spacing w:before="120"/>
              <w:jc w:val="both"/>
              <w:rPr>
                <w:rFonts w:ascii="Arial" w:hAnsi="Arial" w:cs="Arial"/>
                <w:sz w:val="24"/>
                <w:szCs w:val="24"/>
              </w:rPr>
            </w:pPr>
            <w:r w:rsidRPr="00873052">
              <w:rPr>
                <w:rFonts w:ascii="Arial" w:hAnsi="Arial" w:cs="Arial"/>
                <w:sz w:val="24"/>
                <w:szCs w:val="24"/>
              </w:rPr>
              <w:t>UKUPNO</w:t>
            </w:r>
          </w:p>
        </w:tc>
        <w:tc>
          <w:tcPr>
            <w:tcW w:w="1134" w:type="dxa"/>
          </w:tcPr>
          <w:p w14:paraId="4F015963" w14:textId="5DBFEA8B"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100</w:t>
            </w:r>
          </w:p>
        </w:tc>
        <w:tc>
          <w:tcPr>
            <w:tcW w:w="1100" w:type="dxa"/>
          </w:tcPr>
          <w:p w14:paraId="01CF058F" w14:textId="2695C1DF" w:rsidR="00873052" w:rsidRPr="00873052" w:rsidRDefault="00873052" w:rsidP="00873052">
            <w:pPr>
              <w:spacing w:before="120"/>
              <w:jc w:val="center"/>
              <w:rPr>
                <w:rFonts w:ascii="Arial" w:hAnsi="Arial" w:cs="Arial"/>
                <w:sz w:val="24"/>
                <w:szCs w:val="24"/>
              </w:rPr>
            </w:pPr>
            <w:r w:rsidRPr="00873052">
              <w:rPr>
                <w:rFonts w:ascii="Arial" w:hAnsi="Arial" w:cs="Arial"/>
                <w:sz w:val="24"/>
                <w:szCs w:val="24"/>
              </w:rPr>
              <w:t>100%</w:t>
            </w:r>
          </w:p>
        </w:tc>
      </w:tr>
    </w:tbl>
    <w:p w14:paraId="3240B2C9" w14:textId="77777777" w:rsidR="00150D36" w:rsidRDefault="00150D36" w:rsidP="00150D36">
      <w:pPr>
        <w:pStyle w:val="normalweb-000013"/>
        <w:spacing w:before="120" w:beforeAutospacing="0" w:after="0"/>
        <w:rPr>
          <w:rStyle w:val="defaultparagraphfont-000004"/>
          <w:rFonts w:ascii="Arial" w:hAnsi="Arial" w:cs="Arial"/>
        </w:rPr>
      </w:pPr>
      <w:bookmarkStart w:id="85" w:name="_Toc486799224"/>
      <w:r>
        <w:rPr>
          <w:rStyle w:val="defaultparagraphfont-000004"/>
          <w:rFonts w:ascii="Arial" w:hAnsi="Arial" w:cs="Arial"/>
        </w:rPr>
        <w:t>Način nuđenja roka definiran je točkom 7.13.3. ove Dokumentacije o nabavi.</w:t>
      </w:r>
    </w:p>
    <w:p w14:paraId="64BD18F6" w14:textId="77777777" w:rsidR="00017662" w:rsidRPr="00150D36" w:rsidRDefault="00017662" w:rsidP="00150D36">
      <w:pPr>
        <w:pStyle w:val="normalweb-000013"/>
        <w:spacing w:before="120" w:beforeAutospacing="0" w:after="0"/>
        <w:rPr>
          <w:rStyle w:val="defaultparagraphfont-000004"/>
          <w:rFonts w:ascii="Arial" w:hAnsi="Arial" w:cs="Arial"/>
        </w:rPr>
      </w:pPr>
    </w:p>
    <w:p w14:paraId="771791C6"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r w:rsidRPr="000E3B2B">
        <w:rPr>
          <w:rStyle w:val="defaultparagraphfont-000004"/>
          <w:rFonts w:ascii="Arial" w:hAnsi="Arial" w:cs="Arial"/>
          <w:b/>
        </w:rPr>
        <w:lastRenderedPageBreak/>
        <w:t>Jezik i pismo na kojem se izrađuje ponuda</w:t>
      </w:r>
      <w:bookmarkEnd w:id="85"/>
      <w:r w:rsidRPr="000E3B2B">
        <w:rPr>
          <w:rStyle w:val="defaultparagraphfont-000004"/>
          <w:rFonts w:ascii="Arial" w:hAnsi="Arial" w:cs="Arial"/>
          <w:b/>
        </w:rPr>
        <w:t xml:space="preserve"> </w:t>
      </w:r>
    </w:p>
    <w:p w14:paraId="5E404114" w14:textId="50A5032D" w:rsidR="000E3B2B" w:rsidRDefault="00C5122B" w:rsidP="00C5122B">
      <w:pPr>
        <w:pStyle w:val="normalweb-000013"/>
        <w:spacing w:before="120" w:beforeAutospacing="0" w:after="0"/>
        <w:rPr>
          <w:rFonts w:ascii="Arial" w:hAnsi="Arial" w:cs="Arial"/>
        </w:rPr>
      </w:pPr>
      <w:r w:rsidRPr="00C5122B">
        <w:rPr>
          <w:rFonts w:ascii="Arial" w:hAnsi="Arial" w:cs="Arial"/>
        </w:rPr>
        <w:t>Ponuda se izrađuje na hrvatskom jeziku i latiničnom pismu</w:t>
      </w:r>
      <w:r>
        <w:rPr>
          <w:rFonts w:ascii="Arial" w:hAnsi="Arial" w:cs="Arial"/>
        </w:rPr>
        <w:t>.</w:t>
      </w:r>
    </w:p>
    <w:p w14:paraId="6577A359" w14:textId="77777777" w:rsidR="00C5122B" w:rsidRDefault="00C5122B" w:rsidP="00C5122B">
      <w:pPr>
        <w:pStyle w:val="normalweb-000013"/>
        <w:spacing w:before="120" w:beforeAutospacing="0" w:after="0"/>
        <w:rPr>
          <w:rFonts w:ascii="Arial" w:hAnsi="Arial" w:cs="Arial"/>
        </w:rPr>
      </w:pPr>
    </w:p>
    <w:p w14:paraId="5F28CD36" w14:textId="77777777" w:rsidR="00C5122B" w:rsidRPr="00C5122B" w:rsidRDefault="00C5122B" w:rsidP="00C5122B">
      <w:pPr>
        <w:tabs>
          <w:tab w:val="left" w:pos="8080"/>
        </w:tabs>
        <w:jc w:val="both"/>
        <w:rPr>
          <w:rFonts w:ascii="Arial" w:hAnsi="Arial" w:cs="Arial"/>
          <w:sz w:val="24"/>
          <w:szCs w:val="24"/>
        </w:rPr>
      </w:pPr>
      <w:r w:rsidRPr="00C5122B">
        <w:rPr>
          <w:rFonts w:ascii="Arial" w:hAnsi="Arial" w:cs="Arial"/>
          <w:sz w:val="24"/>
          <w:szCs w:val="24"/>
        </w:rPr>
        <w:t xml:space="preserve">Ako su neki od dijelova ponude traženih dokumentacijom o nabavi na nekom od stranih jezika ponuditelj je dužan uz navedeni dokument na stranom jeziku dostaviti i prijevod na hrvatski jezik navedenog dokumenta izvršen po ovlaštenom sudskom tumaču. </w:t>
      </w:r>
    </w:p>
    <w:p w14:paraId="3B558C06" w14:textId="77777777" w:rsidR="00C5122B" w:rsidRPr="00C5122B" w:rsidRDefault="00C5122B" w:rsidP="00C5122B">
      <w:pPr>
        <w:tabs>
          <w:tab w:val="left" w:pos="8080"/>
        </w:tabs>
        <w:jc w:val="both"/>
        <w:rPr>
          <w:rFonts w:ascii="Arial" w:hAnsi="Arial" w:cs="Arial"/>
          <w:sz w:val="24"/>
          <w:szCs w:val="24"/>
        </w:rPr>
      </w:pPr>
      <w:r w:rsidRPr="00C5122B">
        <w:rPr>
          <w:rFonts w:ascii="Arial" w:hAnsi="Arial" w:cs="Arial"/>
          <w:sz w:val="24"/>
          <w:szCs w:val="24"/>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 i 119/08).</w:t>
      </w:r>
    </w:p>
    <w:p w14:paraId="5BE9A23D" w14:textId="02458480" w:rsidR="00C5122B" w:rsidRPr="00C5122B" w:rsidRDefault="00C5122B" w:rsidP="00C5122B">
      <w:pPr>
        <w:tabs>
          <w:tab w:val="left" w:pos="8080"/>
        </w:tabs>
        <w:autoSpaceDE w:val="0"/>
        <w:autoSpaceDN w:val="0"/>
        <w:adjustRightInd w:val="0"/>
        <w:spacing w:after="120"/>
        <w:ind w:right="380"/>
        <w:jc w:val="both"/>
        <w:rPr>
          <w:rFonts w:ascii="Arial" w:hAnsi="Arial" w:cs="Arial"/>
          <w:sz w:val="24"/>
          <w:szCs w:val="24"/>
        </w:rPr>
      </w:pPr>
      <w:r w:rsidRPr="00C5122B">
        <w:rPr>
          <w:rFonts w:ascii="Arial" w:hAnsi="Arial" w:cs="Arial"/>
          <w:sz w:val="24"/>
          <w:szCs w:val="24"/>
        </w:rPr>
        <w:t>Ponuditeljima je dozvoljeno u ponudi koristiti pojedine izraze koji se smatraju internacionalizmima. Ostale riječi ili navodi moraju biti na hrvatskom jeziku.</w:t>
      </w:r>
    </w:p>
    <w:p w14:paraId="4B459380" w14:textId="77777777" w:rsidR="00C5122B" w:rsidRPr="00C5122B" w:rsidRDefault="00C5122B" w:rsidP="00C5122B">
      <w:pPr>
        <w:pStyle w:val="normalweb-000013"/>
        <w:spacing w:before="120" w:beforeAutospacing="0" w:after="0"/>
        <w:rPr>
          <w:rFonts w:ascii="Arial" w:hAnsi="Arial" w:cs="Arial"/>
        </w:rPr>
      </w:pPr>
    </w:p>
    <w:p w14:paraId="620D88AF"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86" w:name="_Toc486799225"/>
      <w:r w:rsidRPr="000E3B2B">
        <w:rPr>
          <w:rStyle w:val="defaultparagraphfont-000004"/>
          <w:rFonts w:ascii="Arial" w:hAnsi="Arial" w:cs="Arial"/>
          <w:b/>
        </w:rPr>
        <w:t>Rok valjanosti ponude</w:t>
      </w:r>
      <w:bookmarkEnd w:id="86"/>
      <w:r w:rsidR="00617247" w:rsidRPr="000E3B2B">
        <w:rPr>
          <w:rStyle w:val="defaultparagraphfont-000004"/>
          <w:rFonts w:ascii="Arial" w:hAnsi="Arial" w:cs="Arial"/>
          <w:b/>
        </w:rPr>
        <w:t xml:space="preserve"> </w:t>
      </w:r>
    </w:p>
    <w:p w14:paraId="3E598E1C" w14:textId="77777777" w:rsidR="00C5122B" w:rsidRDefault="00C5122B" w:rsidP="00C5122B">
      <w:pPr>
        <w:jc w:val="both"/>
        <w:rPr>
          <w:rFonts w:cstheme="minorHAnsi"/>
          <w:sz w:val="21"/>
          <w:szCs w:val="21"/>
        </w:rPr>
      </w:pPr>
    </w:p>
    <w:p w14:paraId="146A4F9A" w14:textId="3DC80AF7" w:rsidR="00C5122B" w:rsidRPr="00C5122B" w:rsidRDefault="00C5122B" w:rsidP="00C5122B">
      <w:pPr>
        <w:jc w:val="both"/>
        <w:rPr>
          <w:rFonts w:ascii="Arial" w:hAnsi="Arial" w:cs="Arial"/>
          <w:sz w:val="24"/>
          <w:szCs w:val="24"/>
        </w:rPr>
      </w:pPr>
      <w:r w:rsidRPr="00C5122B">
        <w:rPr>
          <w:rFonts w:ascii="Arial" w:hAnsi="Arial" w:cs="Arial"/>
          <w:sz w:val="24"/>
          <w:szCs w:val="24"/>
        </w:rPr>
        <w:t>Rok valjanosti ponude mora biti najmanje 90 (devedeset) dana od dana određenog za dostavu ponuda.</w:t>
      </w:r>
    </w:p>
    <w:p w14:paraId="4D7C850F" w14:textId="77777777" w:rsidR="00C5122B" w:rsidRPr="00C5122B" w:rsidRDefault="00C5122B" w:rsidP="00C5122B">
      <w:pPr>
        <w:autoSpaceDE w:val="0"/>
        <w:autoSpaceDN w:val="0"/>
        <w:adjustRightInd w:val="0"/>
        <w:spacing w:after="120"/>
        <w:ind w:right="380"/>
        <w:jc w:val="both"/>
        <w:rPr>
          <w:rFonts w:ascii="Arial" w:hAnsi="Arial" w:cs="Arial"/>
          <w:sz w:val="24"/>
          <w:szCs w:val="24"/>
        </w:rPr>
      </w:pPr>
      <w:r w:rsidRPr="00C5122B">
        <w:rPr>
          <w:rFonts w:ascii="Arial" w:hAnsi="Arial" w:cs="Arial"/>
          <w:sz w:val="24"/>
          <w:szCs w:val="24"/>
        </w:rPr>
        <w:t>Ponuda obvezuje ponuditelja do isteka roka valjanosti ponude, a na zahtjev Naručitelja Ponuditelj može produžiti rok valjanosti svoje ponude.</w:t>
      </w:r>
    </w:p>
    <w:p w14:paraId="3C419B68" w14:textId="77777777" w:rsidR="000E3B2B" w:rsidRPr="000E3B2B" w:rsidRDefault="000E3B2B" w:rsidP="000E3B2B">
      <w:pPr>
        <w:pStyle w:val="normalweb-000013"/>
        <w:spacing w:before="120" w:beforeAutospacing="0" w:after="0"/>
      </w:pPr>
    </w:p>
    <w:p w14:paraId="3BF3CBF5" w14:textId="77777777" w:rsidR="00617247" w:rsidRPr="000E3B2B"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87" w:name="_Toc486799226"/>
      <w:r>
        <w:rPr>
          <w:rStyle w:val="defaultparagraphfont-000004"/>
          <w:rFonts w:ascii="Arial" w:hAnsi="Arial" w:cs="Arial"/>
          <w:b/>
        </w:rPr>
        <w:t>Nepotpisana ponuda obvezuje ponuditelja</w:t>
      </w:r>
      <w:bookmarkEnd w:id="87"/>
      <w:r w:rsidR="00617247" w:rsidRPr="000E3B2B">
        <w:rPr>
          <w:rStyle w:val="defaultparagraphfont-000004"/>
          <w:rFonts w:ascii="Arial" w:hAnsi="Arial" w:cs="Arial"/>
          <w:b/>
        </w:rPr>
        <w:t xml:space="preserve"> </w:t>
      </w:r>
    </w:p>
    <w:p w14:paraId="12E4546B" w14:textId="77777777" w:rsidR="00AE2C59" w:rsidRDefault="00AE2C59" w:rsidP="000E3B2B">
      <w:pPr>
        <w:pStyle w:val="normalweb-000013"/>
        <w:spacing w:before="120" w:beforeAutospacing="0" w:after="0"/>
        <w:rPr>
          <w:rStyle w:val="defaultparagraphfont-000004"/>
          <w:rFonts w:ascii="Arial" w:hAnsi="Arial" w:cs="Arial"/>
        </w:rPr>
      </w:pPr>
      <w:r w:rsidRPr="00AE2C59">
        <w:rPr>
          <w:rStyle w:val="defaultparagraphfont-000004"/>
          <w:rFonts w:ascii="Arial" w:hAnsi="Arial" w:cs="Arial"/>
        </w:rPr>
        <w:t>Ponuda dostavljena elektroničkim sredstvima komunikacije putem EOJN RH obvezuje ponuditelja u roku valjanosti ponude neovisno o tome je li potpisana ili nije</w:t>
      </w:r>
      <w:r>
        <w:rPr>
          <w:rStyle w:val="defaultparagraphfont-000004"/>
          <w:rFonts w:ascii="Arial" w:hAnsi="Arial" w:cs="Arial"/>
        </w:rPr>
        <w:t>.</w:t>
      </w:r>
      <w:r w:rsidRPr="00AE2C59">
        <w:rPr>
          <w:rStyle w:val="defaultparagraphfont-000004"/>
          <w:rFonts w:ascii="Arial" w:hAnsi="Arial" w:cs="Arial"/>
        </w:rPr>
        <w:t xml:space="preserve"> </w:t>
      </w:r>
    </w:p>
    <w:p w14:paraId="5C873B40" w14:textId="77777777" w:rsidR="000E3B2B" w:rsidRPr="00AE2C59" w:rsidRDefault="00AE2C59" w:rsidP="000E3B2B">
      <w:pPr>
        <w:pStyle w:val="normalweb-000013"/>
        <w:spacing w:before="120" w:beforeAutospacing="0" w:after="0"/>
        <w:rPr>
          <w:rFonts w:ascii="Arial" w:hAnsi="Arial" w:cs="Arial"/>
        </w:rPr>
      </w:pPr>
      <w:r>
        <w:rPr>
          <w:rStyle w:val="defaultparagraphfont-000004"/>
          <w:rFonts w:ascii="Arial" w:hAnsi="Arial" w:cs="Arial"/>
        </w:rPr>
        <w:t xml:space="preserve">Naručitelj ne smije odbiti </w:t>
      </w:r>
      <w:r w:rsidRPr="00AE2C59">
        <w:rPr>
          <w:rStyle w:val="defaultparagraphfont-000004"/>
          <w:rFonts w:ascii="Arial" w:hAnsi="Arial" w:cs="Arial"/>
        </w:rPr>
        <w:t xml:space="preserve">ponudu samo zbog toga </w:t>
      </w:r>
      <w:r>
        <w:rPr>
          <w:rStyle w:val="defaultparagraphfont-000004"/>
          <w:rFonts w:ascii="Arial" w:hAnsi="Arial" w:cs="Arial"/>
        </w:rPr>
        <w:t>što ista nije potpisana.</w:t>
      </w:r>
    </w:p>
    <w:p w14:paraId="4AF8F0CC" w14:textId="77777777" w:rsidR="00617247" w:rsidRPr="000E3B2B" w:rsidRDefault="000E3B2B"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88" w:name="_Toc486799227"/>
      <w:r w:rsidRPr="000E3B2B">
        <w:rPr>
          <w:rStyle w:val="defaultparagraphfont-000004"/>
          <w:rFonts w:ascii="Arial" w:hAnsi="Arial" w:cs="Arial"/>
          <w:b/>
        </w:rPr>
        <w:t>Način dostave uzoraka</w:t>
      </w:r>
      <w:bookmarkEnd w:id="88"/>
      <w:r w:rsidR="00617247" w:rsidRPr="000E3B2B">
        <w:rPr>
          <w:rStyle w:val="defaultparagraphfont-000004"/>
          <w:rFonts w:ascii="Arial" w:hAnsi="Arial" w:cs="Arial"/>
          <w:b/>
        </w:rPr>
        <w:t xml:space="preserve"> </w:t>
      </w:r>
    </w:p>
    <w:p w14:paraId="6E6D458A" w14:textId="77777777" w:rsidR="00A63C65" w:rsidRDefault="00C5122B" w:rsidP="00A63C65">
      <w:pPr>
        <w:pStyle w:val="normalweb-000013"/>
        <w:spacing w:after="0"/>
        <w:rPr>
          <w:rStyle w:val="defaultparagraphfont-000004"/>
          <w:rFonts w:ascii="Arial" w:hAnsi="Arial" w:cs="Arial"/>
        </w:rPr>
      </w:pPr>
      <w:r w:rsidRPr="00C5122B">
        <w:rPr>
          <w:rStyle w:val="defaultparagraphfont-000004"/>
          <w:rFonts w:ascii="Arial" w:hAnsi="Arial" w:cs="Arial"/>
        </w:rPr>
        <w:t>Nije primjenjivo.</w:t>
      </w:r>
      <w:bookmarkStart w:id="89" w:name="_Toc486799228"/>
    </w:p>
    <w:p w14:paraId="628A7144" w14:textId="18AC5B4F" w:rsidR="00617247" w:rsidRPr="00AE2C59" w:rsidRDefault="00017662" w:rsidP="00A63C65">
      <w:pPr>
        <w:pStyle w:val="normalweb-000013"/>
        <w:spacing w:after="0"/>
        <w:rPr>
          <w:rStyle w:val="defaultparagraphfont-000004"/>
          <w:rFonts w:ascii="Arial" w:hAnsi="Arial" w:cs="Arial"/>
          <w:b/>
        </w:rPr>
      </w:pPr>
      <w:r>
        <w:rPr>
          <w:rStyle w:val="defaultparagraphfont-000004"/>
          <w:rFonts w:ascii="Arial" w:hAnsi="Arial" w:cs="Arial"/>
          <w:b/>
        </w:rPr>
        <w:t xml:space="preserve">7. </w:t>
      </w:r>
      <w:r w:rsidR="00AE2C59" w:rsidRPr="00AE2C59">
        <w:rPr>
          <w:rStyle w:val="defaultparagraphfont-000004"/>
          <w:rFonts w:ascii="Arial" w:hAnsi="Arial" w:cs="Arial"/>
          <w:b/>
        </w:rPr>
        <w:t>OSTALE ODREDBE:</w:t>
      </w:r>
      <w:bookmarkEnd w:id="89"/>
      <w:r w:rsidR="00AE2C59" w:rsidRPr="00AE2C59">
        <w:rPr>
          <w:rStyle w:val="defaultparagraphfont-000004"/>
          <w:rFonts w:ascii="Arial" w:hAnsi="Arial" w:cs="Arial"/>
          <w:b/>
        </w:rPr>
        <w:t xml:space="preserve"> </w:t>
      </w:r>
    </w:p>
    <w:p w14:paraId="68E07223" w14:textId="77777777" w:rsidR="00017662" w:rsidRPr="00017662" w:rsidRDefault="00017662" w:rsidP="00017662">
      <w:pPr>
        <w:pStyle w:val="Odlomakpopisa"/>
        <w:numPr>
          <w:ilvl w:val="0"/>
          <w:numId w:val="1"/>
        </w:numPr>
        <w:spacing w:before="120" w:after="0" w:line="240" w:lineRule="auto"/>
        <w:contextualSpacing w:val="0"/>
        <w:jc w:val="both"/>
        <w:outlineLvl w:val="1"/>
        <w:rPr>
          <w:rStyle w:val="defaultparagraphfont-000004"/>
          <w:rFonts w:ascii="Arial" w:eastAsiaTheme="minorEastAsia" w:hAnsi="Arial" w:cs="Arial"/>
          <w:b/>
          <w:vanish/>
          <w:lang w:eastAsia="hr-HR"/>
        </w:rPr>
      </w:pPr>
      <w:bookmarkStart w:id="90" w:name="_Toc486799229"/>
    </w:p>
    <w:p w14:paraId="420A966F" w14:textId="1398D2EC" w:rsidR="00AE2C59" w:rsidRDefault="00AE2C59" w:rsidP="00017662">
      <w:pPr>
        <w:pStyle w:val="normalweb-000013"/>
        <w:numPr>
          <w:ilvl w:val="1"/>
          <w:numId w:val="1"/>
        </w:numPr>
        <w:spacing w:before="120" w:beforeAutospacing="0" w:after="0"/>
        <w:ind w:left="432"/>
        <w:outlineLvl w:val="1"/>
        <w:rPr>
          <w:rStyle w:val="defaultparagraphfont-000004"/>
          <w:rFonts w:ascii="Arial" w:hAnsi="Arial" w:cs="Arial"/>
          <w:b/>
        </w:rPr>
      </w:pPr>
      <w:r>
        <w:rPr>
          <w:rStyle w:val="defaultparagraphfont-000004"/>
          <w:rFonts w:ascii="Arial" w:hAnsi="Arial" w:cs="Arial"/>
          <w:b/>
        </w:rPr>
        <w:t>T</w:t>
      </w:r>
      <w:r w:rsidRPr="00AE2C59">
        <w:rPr>
          <w:rStyle w:val="defaultparagraphfont-000004"/>
          <w:rFonts w:ascii="Arial" w:hAnsi="Arial" w:cs="Arial"/>
          <w:b/>
        </w:rPr>
        <w:t>ermin</w:t>
      </w:r>
      <w:r>
        <w:rPr>
          <w:rStyle w:val="defaultparagraphfont-000004"/>
          <w:rFonts w:ascii="Arial" w:hAnsi="Arial" w:cs="Arial"/>
          <w:b/>
        </w:rPr>
        <w:t>i</w:t>
      </w:r>
      <w:r w:rsidRPr="00AE2C59">
        <w:rPr>
          <w:rStyle w:val="defaultparagraphfont-000004"/>
          <w:rFonts w:ascii="Arial" w:hAnsi="Arial" w:cs="Arial"/>
          <w:b/>
        </w:rPr>
        <w:t xml:space="preserve"> obilaska lokacije ili neposrednog pr</w:t>
      </w:r>
      <w:r w:rsidR="00617247" w:rsidRPr="00AE2C59">
        <w:rPr>
          <w:rStyle w:val="defaultparagraphfont-000004"/>
          <w:rFonts w:ascii="Arial" w:hAnsi="Arial" w:cs="Arial"/>
          <w:b/>
        </w:rPr>
        <w:t>egleda dokumenata koji potkrepljuju dokumentaciju o nabavi, ako je potrebno</w:t>
      </w:r>
      <w:bookmarkEnd w:id="90"/>
      <w:r w:rsidR="00617247" w:rsidRPr="00AE2C59">
        <w:rPr>
          <w:rStyle w:val="defaultparagraphfont-000004"/>
          <w:rFonts w:ascii="Arial" w:hAnsi="Arial" w:cs="Arial"/>
          <w:b/>
        </w:rPr>
        <w:t xml:space="preserve"> </w:t>
      </w:r>
    </w:p>
    <w:p w14:paraId="5AA1E483" w14:textId="77777777" w:rsidR="00212FB3" w:rsidRDefault="00212FB3" w:rsidP="00212FB3">
      <w:pPr>
        <w:autoSpaceDE w:val="0"/>
        <w:autoSpaceDN w:val="0"/>
        <w:adjustRightInd w:val="0"/>
        <w:jc w:val="both"/>
        <w:rPr>
          <w:rFonts w:cstheme="minorHAnsi"/>
          <w:sz w:val="21"/>
          <w:szCs w:val="21"/>
        </w:rPr>
      </w:pPr>
    </w:p>
    <w:p w14:paraId="1A877E91" w14:textId="6FF8ECC5" w:rsidR="00212FB3" w:rsidRPr="00212FB3" w:rsidRDefault="00212FB3" w:rsidP="00212FB3">
      <w:pPr>
        <w:autoSpaceDE w:val="0"/>
        <w:autoSpaceDN w:val="0"/>
        <w:adjustRightInd w:val="0"/>
        <w:jc w:val="both"/>
        <w:rPr>
          <w:rFonts w:ascii="Arial" w:hAnsi="Arial" w:cs="Arial"/>
          <w:sz w:val="24"/>
          <w:szCs w:val="24"/>
        </w:rPr>
      </w:pPr>
      <w:r w:rsidRPr="0007204B">
        <w:rPr>
          <w:rFonts w:ascii="Arial" w:hAnsi="Arial" w:cs="Arial"/>
          <w:sz w:val="24"/>
          <w:szCs w:val="24"/>
        </w:rPr>
        <w:t>Gospodarskim subjektima se preporuča posjetiti i ispitati područje radova</w:t>
      </w:r>
      <w:r w:rsidR="00F76970" w:rsidRPr="0007204B">
        <w:rPr>
          <w:rFonts w:ascii="Arial" w:hAnsi="Arial" w:cs="Arial"/>
          <w:sz w:val="24"/>
          <w:szCs w:val="24"/>
        </w:rPr>
        <w:t xml:space="preserve"> koji su predmet ovog nadmetanja</w:t>
      </w:r>
      <w:r w:rsidRPr="0007204B">
        <w:rPr>
          <w:rFonts w:ascii="Arial" w:hAnsi="Arial" w:cs="Arial"/>
          <w:sz w:val="24"/>
          <w:szCs w:val="24"/>
        </w:rPr>
        <w:t>, te prikupiti sve potrebne podatke za izradu ponude o svom vlastitom trošku i na vlastitu odgovornost.  Zainteresirani ponuditelji svoj dolazak na obilazak lokacije trebaju najaviti kontakt osobi Naručitelja:</w:t>
      </w:r>
      <w:r w:rsidR="0007204B" w:rsidRPr="0007204B">
        <w:rPr>
          <w:rFonts w:ascii="Arial" w:hAnsi="Arial" w:cs="Arial"/>
          <w:sz w:val="24"/>
          <w:szCs w:val="24"/>
        </w:rPr>
        <w:t xml:space="preserve"> navedenoj točkom 1.2. DON-a.</w:t>
      </w:r>
    </w:p>
    <w:p w14:paraId="7843838C" w14:textId="3F5882A5" w:rsidR="00C5122B" w:rsidRDefault="00C5122B" w:rsidP="00212FB3">
      <w:pPr>
        <w:pStyle w:val="normalweb-000013"/>
        <w:spacing w:before="120" w:beforeAutospacing="0" w:after="0"/>
        <w:outlineLvl w:val="1"/>
        <w:rPr>
          <w:rStyle w:val="defaultparagraphfont-000004"/>
          <w:rFonts w:ascii="Arial" w:hAnsi="Arial" w:cs="Arial"/>
          <w:b/>
        </w:rPr>
      </w:pPr>
    </w:p>
    <w:p w14:paraId="4F4B0A68" w14:textId="77777777" w:rsidR="00A63C65" w:rsidRDefault="00A63C65" w:rsidP="00212FB3">
      <w:pPr>
        <w:pStyle w:val="normalweb-000013"/>
        <w:spacing w:before="120" w:beforeAutospacing="0" w:after="0"/>
        <w:outlineLvl w:val="1"/>
        <w:rPr>
          <w:rStyle w:val="defaultparagraphfont-000004"/>
          <w:rFonts w:ascii="Arial" w:hAnsi="Arial" w:cs="Arial"/>
          <w:b/>
        </w:rPr>
      </w:pPr>
    </w:p>
    <w:p w14:paraId="0CDB1F1C" w14:textId="77777777" w:rsidR="00A63C65" w:rsidRDefault="00A63C65" w:rsidP="00212FB3">
      <w:pPr>
        <w:pStyle w:val="normalweb-000013"/>
        <w:spacing w:before="120" w:beforeAutospacing="0" w:after="0"/>
        <w:outlineLvl w:val="1"/>
        <w:rPr>
          <w:rStyle w:val="defaultparagraphfont-000004"/>
          <w:rFonts w:ascii="Arial" w:hAnsi="Arial" w:cs="Arial"/>
          <w:b/>
        </w:rPr>
      </w:pPr>
    </w:p>
    <w:p w14:paraId="2B39FD03"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1" w:name="_Toc486799230"/>
      <w:r w:rsidRPr="00AE2C59">
        <w:rPr>
          <w:rStyle w:val="defaultparagraphfont-000004"/>
          <w:rFonts w:ascii="Arial" w:hAnsi="Arial" w:cs="Arial"/>
          <w:b/>
        </w:rPr>
        <w:t>Broj gospodarskih subjekata koji će biti stranke okvirnog sporazuma, u slučaju okvirnog sporazuma s više gospodarskih subjekata</w:t>
      </w:r>
      <w:bookmarkEnd w:id="91"/>
      <w:r w:rsidR="00617247" w:rsidRPr="00AE2C59">
        <w:rPr>
          <w:rStyle w:val="defaultparagraphfont-000004"/>
          <w:rFonts w:ascii="Arial" w:hAnsi="Arial" w:cs="Arial"/>
          <w:b/>
        </w:rPr>
        <w:t xml:space="preserve"> </w:t>
      </w:r>
    </w:p>
    <w:p w14:paraId="33AAF8B9" w14:textId="75D507B0" w:rsidR="00212FB3" w:rsidRPr="00212FB3" w:rsidRDefault="00017662" w:rsidP="00212FB3">
      <w:pPr>
        <w:pStyle w:val="normalweb-000013"/>
        <w:spacing w:before="120" w:beforeAutospacing="0" w:after="0"/>
        <w:rPr>
          <w:rStyle w:val="defaultparagraphfont-000004"/>
          <w:rFonts w:ascii="Arial" w:hAnsi="Arial" w:cs="Arial"/>
        </w:rPr>
      </w:pPr>
      <w:r>
        <w:rPr>
          <w:rStyle w:val="defaultparagraphfont-000004"/>
          <w:rFonts w:ascii="Arial" w:hAnsi="Arial" w:cs="Arial"/>
        </w:rPr>
        <w:t>Nije primjenjivo</w:t>
      </w:r>
      <w:r w:rsidR="0007204B">
        <w:rPr>
          <w:rStyle w:val="defaultparagraphfont-000004"/>
          <w:rFonts w:ascii="Arial" w:hAnsi="Arial" w:cs="Arial"/>
        </w:rPr>
        <w:t>.</w:t>
      </w:r>
    </w:p>
    <w:p w14:paraId="69D4B1B2"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2" w:name="_Toc486799231"/>
      <w:r w:rsidRPr="00AE2C59">
        <w:rPr>
          <w:rStyle w:val="defaultparagraphfont-000004"/>
          <w:rFonts w:ascii="Arial" w:hAnsi="Arial" w:cs="Arial"/>
          <w:b/>
        </w:rPr>
        <w:t>Obrazloženje razloga za trajanje okvirnog sporazuma duže od četiri, odnosno osam godina</w:t>
      </w:r>
      <w:bookmarkEnd w:id="92"/>
      <w:r w:rsidR="00617247" w:rsidRPr="00AE2C59">
        <w:rPr>
          <w:rStyle w:val="defaultparagraphfont-000004"/>
          <w:rFonts w:ascii="Arial" w:hAnsi="Arial" w:cs="Arial"/>
          <w:b/>
        </w:rPr>
        <w:t xml:space="preserve"> </w:t>
      </w:r>
    </w:p>
    <w:p w14:paraId="1FB1D621" w14:textId="18FC978E" w:rsidR="00AE2C59" w:rsidRPr="0007204B" w:rsidRDefault="00F76970" w:rsidP="00AE2C59">
      <w:pPr>
        <w:pStyle w:val="normalweb-000013"/>
        <w:spacing w:before="120" w:beforeAutospacing="0" w:after="0"/>
        <w:rPr>
          <w:rStyle w:val="defaultparagraphfont-000004"/>
          <w:rFonts w:ascii="Arial" w:hAnsi="Arial" w:cs="Arial"/>
        </w:rPr>
      </w:pPr>
      <w:r w:rsidRPr="0007204B">
        <w:rPr>
          <w:rStyle w:val="defaultparagraphfont-000004"/>
          <w:rFonts w:ascii="Arial" w:hAnsi="Arial" w:cs="Arial"/>
        </w:rPr>
        <w:t>Nije primjenjivo.</w:t>
      </w:r>
    </w:p>
    <w:p w14:paraId="04706903"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3" w:name="_Toc486799232"/>
      <w:r w:rsidRPr="00AE2C59">
        <w:rPr>
          <w:rStyle w:val="defaultparagraphfont-000004"/>
          <w:rFonts w:ascii="Arial" w:hAnsi="Arial" w:cs="Arial"/>
          <w:b/>
        </w:rPr>
        <w:t>Način sklapanja ugovora na temel</w:t>
      </w:r>
      <w:r w:rsidR="00617247" w:rsidRPr="00AE2C59">
        <w:rPr>
          <w:rStyle w:val="defaultparagraphfont-000004"/>
          <w:rFonts w:ascii="Arial" w:hAnsi="Arial" w:cs="Arial"/>
          <w:b/>
        </w:rPr>
        <w:t>ju okvirnog sporazuma</w:t>
      </w:r>
      <w:bookmarkEnd w:id="93"/>
      <w:r w:rsidR="00617247" w:rsidRPr="00AE2C59">
        <w:rPr>
          <w:rStyle w:val="defaultparagraphfont-000004"/>
          <w:rFonts w:ascii="Arial" w:hAnsi="Arial" w:cs="Arial"/>
          <w:b/>
        </w:rPr>
        <w:t xml:space="preserve"> </w:t>
      </w:r>
    </w:p>
    <w:p w14:paraId="732BFAC9" w14:textId="77777777" w:rsidR="00017662" w:rsidRPr="0007204B" w:rsidRDefault="00017662" w:rsidP="00017662">
      <w:pPr>
        <w:pStyle w:val="normalweb-000013"/>
        <w:spacing w:before="120" w:beforeAutospacing="0" w:after="0"/>
        <w:rPr>
          <w:rStyle w:val="defaultparagraphfont-000004"/>
          <w:rFonts w:ascii="Arial" w:hAnsi="Arial" w:cs="Arial"/>
        </w:rPr>
      </w:pPr>
      <w:bookmarkStart w:id="94" w:name="_Toc486799233"/>
      <w:r w:rsidRPr="0007204B">
        <w:rPr>
          <w:rStyle w:val="defaultparagraphfont-000004"/>
          <w:rFonts w:ascii="Arial" w:hAnsi="Arial" w:cs="Arial"/>
        </w:rPr>
        <w:t>Nije primjenjivo.</w:t>
      </w:r>
    </w:p>
    <w:p w14:paraId="34A51C38"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r w:rsidRPr="00AE2C59">
        <w:rPr>
          <w:rStyle w:val="defaultparagraphfont-000004"/>
          <w:rFonts w:ascii="Arial" w:hAnsi="Arial" w:cs="Arial"/>
          <w:b/>
        </w:rPr>
        <w:t>Navod obvezuje li okvirni sporazum stranke na izvršenje okvirnog sporazuma</w:t>
      </w:r>
      <w:bookmarkEnd w:id="94"/>
      <w:r w:rsidR="00617247" w:rsidRPr="00AE2C59">
        <w:rPr>
          <w:rStyle w:val="defaultparagraphfont-000004"/>
          <w:rFonts w:ascii="Arial" w:hAnsi="Arial" w:cs="Arial"/>
          <w:b/>
        </w:rPr>
        <w:t xml:space="preserve"> </w:t>
      </w:r>
    </w:p>
    <w:p w14:paraId="4AEADA93" w14:textId="77777777" w:rsidR="00017662" w:rsidRPr="0007204B" w:rsidRDefault="00017662" w:rsidP="00017662">
      <w:pPr>
        <w:pStyle w:val="normalweb-000013"/>
        <w:spacing w:before="120" w:beforeAutospacing="0" w:after="0"/>
        <w:rPr>
          <w:rStyle w:val="defaultparagraphfont-000004"/>
          <w:rFonts w:ascii="Arial" w:hAnsi="Arial" w:cs="Arial"/>
        </w:rPr>
      </w:pPr>
      <w:bookmarkStart w:id="95" w:name="_Toc486799234"/>
      <w:r w:rsidRPr="0007204B">
        <w:rPr>
          <w:rStyle w:val="defaultparagraphfont-000004"/>
          <w:rFonts w:ascii="Arial" w:hAnsi="Arial" w:cs="Arial"/>
        </w:rPr>
        <w:t>Nije primjenjivo.</w:t>
      </w:r>
    </w:p>
    <w:p w14:paraId="34F8A528"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r w:rsidRPr="00AE2C59">
        <w:rPr>
          <w:rStyle w:val="defaultparagraphfont-000004"/>
          <w:rFonts w:ascii="Arial" w:hAnsi="Arial" w:cs="Arial"/>
          <w:b/>
        </w:rPr>
        <w:t>Naznaka svih naručitelja (poimence ili generički po vrsti/kategorijama) u čije ime se sklapa okvirni sporazum</w:t>
      </w:r>
      <w:bookmarkEnd w:id="95"/>
      <w:r w:rsidR="00617247" w:rsidRPr="00AE2C59">
        <w:rPr>
          <w:rStyle w:val="defaultparagraphfont-000004"/>
          <w:rFonts w:ascii="Arial" w:hAnsi="Arial" w:cs="Arial"/>
          <w:b/>
        </w:rPr>
        <w:t xml:space="preserve"> </w:t>
      </w:r>
    </w:p>
    <w:p w14:paraId="41E4C540" w14:textId="11FA0C86" w:rsidR="00AE2C59" w:rsidRPr="00F76970" w:rsidRDefault="00F76970" w:rsidP="00AE2C59">
      <w:pPr>
        <w:pStyle w:val="normalweb-000013"/>
        <w:spacing w:before="120" w:beforeAutospacing="0" w:after="0"/>
        <w:rPr>
          <w:rStyle w:val="defaultparagraphfont-000004"/>
          <w:rFonts w:ascii="Arial" w:hAnsi="Arial" w:cs="Arial"/>
        </w:rPr>
      </w:pPr>
      <w:r w:rsidRPr="00F76970">
        <w:rPr>
          <w:rStyle w:val="defaultparagraphfont-000004"/>
          <w:rFonts w:ascii="Arial" w:hAnsi="Arial" w:cs="Arial"/>
        </w:rPr>
        <w:t>Nije primjenjivo.</w:t>
      </w:r>
    </w:p>
    <w:p w14:paraId="006FFA4D"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6" w:name="_Toc486799235"/>
      <w:r w:rsidRPr="00AE2C59">
        <w:rPr>
          <w:rStyle w:val="defaultparagraphfont-000004"/>
          <w:rFonts w:ascii="Arial" w:hAnsi="Arial" w:cs="Arial"/>
          <w:b/>
        </w:rPr>
        <w:t>Drugi uvjeti koji će biti korišteni pri</w:t>
      </w:r>
      <w:r w:rsidR="00617247" w:rsidRPr="00AE2C59">
        <w:rPr>
          <w:rStyle w:val="defaultparagraphfont-000004"/>
          <w:rFonts w:ascii="Arial" w:hAnsi="Arial" w:cs="Arial"/>
          <w:b/>
        </w:rPr>
        <w:t>likom sklapanja ugovora na temelju okvirnog sporazuma, ako se traže</w:t>
      </w:r>
      <w:bookmarkEnd w:id="96"/>
      <w:r w:rsidR="00617247" w:rsidRPr="00AE2C59">
        <w:rPr>
          <w:rStyle w:val="defaultparagraphfont-000004"/>
          <w:rFonts w:ascii="Arial" w:hAnsi="Arial" w:cs="Arial"/>
          <w:b/>
        </w:rPr>
        <w:t xml:space="preserve"> </w:t>
      </w:r>
    </w:p>
    <w:p w14:paraId="4C80D548" w14:textId="77777777" w:rsidR="00F76970" w:rsidRPr="00F76970" w:rsidRDefault="00F76970" w:rsidP="00F76970">
      <w:pPr>
        <w:pStyle w:val="normalweb-000013"/>
        <w:spacing w:before="120" w:beforeAutospacing="0" w:after="0"/>
        <w:rPr>
          <w:rStyle w:val="defaultparagraphfont-000004"/>
          <w:rFonts w:ascii="Arial" w:hAnsi="Arial" w:cs="Arial"/>
        </w:rPr>
      </w:pPr>
      <w:r w:rsidRPr="00F76970">
        <w:rPr>
          <w:rStyle w:val="defaultparagraphfont-000004"/>
          <w:rFonts w:ascii="Arial" w:hAnsi="Arial" w:cs="Arial"/>
        </w:rPr>
        <w:t>Nije primjenjivo.</w:t>
      </w:r>
    </w:p>
    <w:p w14:paraId="14DF274F"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7" w:name="_Toc486799236"/>
      <w:r w:rsidRPr="00AE2C59">
        <w:rPr>
          <w:rStyle w:val="defaultparagraphfont-000004"/>
          <w:rFonts w:ascii="Arial" w:hAnsi="Arial" w:cs="Arial"/>
          <w:b/>
        </w:rPr>
        <w:t>Podaci potrebni za provedbu elektroničke dražbe, ako se provodi</w:t>
      </w:r>
      <w:bookmarkEnd w:id="97"/>
      <w:r w:rsidR="00617247" w:rsidRPr="00AE2C59">
        <w:rPr>
          <w:rStyle w:val="defaultparagraphfont-000004"/>
          <w:rFonts w:ascii="Arial" w:hAnsi="Arial" w:cs="Arial"/>
          <w:b/>
        </w:rPr>
        <w:t xml:space="preserve"> </w:t>
      </w:r>
    </w:p>
    <w:p w14:paraId="0A7EB703" w14:textId="77777777" w:rsidR="00F76970" w:rsidRPr="00F76970" w:rsidRDefault="00F76970" w:rsidP="00F76970">
      <w:pPr>
        <w:pStyle w:val="normalweb-000013"/>
        <w:spacing w:before="120" w:beforeAutospacing="0" w:after="0"/>
        <w:rPr>
          <w:rStyle w:val="defaultparagraphfont-000004"/>
          <w:rFonts w:ascii="Arial" w:hAnsi="Arial" w:cs="Arial"/>
        </w:rPr>
      </w:pPr>
      <w:r w:rsidRPr="00F76970">
        <w:rPr>
          <w:rStyle w:val="defaultparagraphfont-000004"/>
          <w:rFonts w:ascii="Arial" w:hAnsi="Arial" w:cs="Arial"/>
        </w:rPr>
        <w:t>Nije primjenjivo.</w:t>
      </w:r>
    </w:p>
    <w:p w14:paraId="535D9250"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8" w:name="_Toc486799237"/>
      <w:r w:rsidRPr="00AE2C59">
        <w:rPr>
          <w:rStyle w:val="defaultparagraphfont-000004"/>
          <w:rFonts w:ascii="Arial" w:hAnsi="Arial" w:cs="Arial"/>
          <w:b/>
        </w:rPr>
        <w:t>Odredbe koje se odnose na zajednicu gospodarskih subjekta (ponuditelja ili natjecatelja)</w:t>
      </w:r>
      <w:bookmarkEnd w:id="98"/>
      <w:r w:rsidR="00617247" w:rsidRPr="00AE2C59">
        <w:rPr>
          <w:rStyle w:val="defaultparagraphfont-000004"/>
          <w:rFonts w:ascii="Arial" w:hAnsi="Arial" w:cs="Arial"/>
          <w:b/>
        </w:rPr>
        <w:t xml:space="preserve"> </w:t>
      </w:r>
    </w:p>
    <w:p w14:paraId="47C2E34D" w14:textId="01B28AE1" w:rsidR="00AE2C59" w:rsidRPr="001C241D" w:rsidRDefault="00F76970" w:rsidP="00F76970">
      <w:pPr>
        <w:pStyle w:val="normalweb-000013"/>
        <w:spacing w:before="120" w:beforeAutospacing="0" w:after="0"/>
        <w:rPr>
          <w:rStyle w:val="defaultparagraphfont-000004"/>
          <w:rFonts w:ascii="Arial" w:hAnsi="Arial" w:cs="Arial"/>
        </w:rPr>
      </w:pPr>
      <w:r w:rsidRPr="001C241D">
        <w:rPr>
          <w:rStyle w:val="defaultparagraphfont-000004"/>
          <w:rFonts w:ascii="Arial" w:hAnsi="Arial" w:cs="Arial"/>
        </w:rPr>
        <w:t>Naručitelj ne smije zahtijevati da zajednica gospodarskih subjekata ima određeni pravni oblik u trenutku dostave ponude ili zahtjeva za sudjelovanje, ali može zahtijevati da ima određeni</w:t>
      </w:r>
      <w:r w:rsidRPr="001C241D">
        <w:rPr>
          <w:rFonts w:ascii="Arial" w:hAnsi="Arial" w:cs="Arial"/>
        </w:rPr>
        <w:t xml:space="preserve"> </w:t>
      </w:r>
      <w:r w:rsidRPr="001C241D">
        <w:rPr>
          <w:rStyle w:val="defaultparagraphfont-000004"/>
          <w:rFonts w:ascii="Arial" w:hAnsi="Arial" w:cs="Arial"/>
        </w:rPr>
        <w:t>pravni oblik nakon sklapanja ugovora u mjeri u kojoj je to nužno za uredno izvršenje tog ugovora.</w:t>
      </w:r>
    </w:p>
    <w:p w14:paraId="1A96CB74"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99" w:name="_Toc486799238"/>
      <w:r w:rsidRPr="00AE2C59">
        <w:rPr>
          <w:rStyle w:val="defaultparagraphfont-000004"/>
          <w:rFonts w:ascii="Arial" w:hAnsi="Arial" w:cs="Arial"/>
          <w:b/>
        </w:rPr>
        <w:t xml:space="preserve">Odredbe koje se odnose na </w:t>
      </w:r>
      <w:proofErr w:type="spellStart"/>
      <w:r w:rsidR="00617247" w:rsidRPr="00AE2C59">
        <w:rPr>
          <w:rStyle w:val="defaultparagraphfont-000004"/>
          <w:rFonts w:ascii="Arial" w:hAnsi="Arial" w:cs="Arial"/>
          <w:b/>
        </w:rPr>
        <w:t>podugovaratelje</w:t>
      </w:r>
      <w:bookmarkEnd w:id="99"/>
      <w:proofErr w:type="spellEnd"/>
      <w:r w:rsidR="00617247" w:rsidRPr="00AE2C59">
        <w:rPr>
          <w:rStyle w:val="defaultparagraphfont-000004"/>
          <w:rFonts w:ascii="Arial" w:hAnsi="Arial" w:cs="Arial"/>
          <w:b/>
        </w:rPr>
        <w:t xml:space="preserve"> </w:t>
      </w:r>
    </w:p>
    <w:p w14:paraId="4180CB0D" w14:textId="0FF9291B" w:rsidR="001C241D" w:rsidRDefault="001C241D" w:rsidP="001C241D">
      <w:pPr>
        <w:pStyle w:val="normalweb-000013"/>
        <w:spacing w:before="120" w:after="0"/>
        <w:rPr>
          <w:rStyle w:val="defaultparagraphfont-000004"/>
        </w:rPr>
      </w:pPr>
      <w:r>
        <w:rPr>
          <w:rStyle w:val="defaultparagraphfont-000004"/>
          <w:rFonts w:ascii="Arial" w:hAnsi="Arial" w:cs="Arial"/>
        </w:rPr>
        <w:t>N</w:t>
      </w:r>
      <w:r w:rsidRPr="001C241D">
        <w:rPr>
          <w:rStyle w:val="defaultparagraphfont-000004"/>
          <w:rFonts w:ascii="Arial" w:hAnsi="Arial" w:cs="Arial"/>
        </w:rPr>
        <w:t xml:space="preserve">aručitelj ne smije zahtijevati od gospodarskih subjekata da dio ugovora o javnoj nabavi daju u podugovor ili da angažiraju određene </w:t>
      </w:r>
      <w:proofErr w:type="spellStart"/>
      <w:r w:rsidRPr="001C241D">
        <w:rPr>
          <w:rStyle w:val="defaultparagraphfont-000004"/>
          <w:rFonts w:ascii="Arial" w:hAnsi="Arial" w:cs="Arial"/>
        </w:rPr>
        <w:t>podugovaratelje</w:t>
      </w:r>
      <w:proofErr w:type="spellEnd"/>
      <w:r w:rsidRPr="001C241D">
        <w:rPr>
          <w:rStyle w:val="defaultparagraphfont-000004"/>
          <w:rFonts w:ascii="Arial" w:hAnsi="Arial" w:cs="Arial"/>
        </w:rPr>
        <w:t xml:space="preserve"> niti ih u tome ograničavati, osim ako posebnim propisom ili međunarodnim sporazumom nije drukčije određeno</w:t>
      </w:r>
      <w:r w:rsidRPr="001C241D">
        <w:rPr>
          <w:rStyle w:val="defaultparagraphfont-000004"/>
        </w:rPr>
        <w:t>.</w:t>
      </w:r>
    </w:p>
    <w:p w14:paraId="28BF0BC7" w14:textId="5DCFB20B"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t>Ugovaratelj može tijekom izvršenja ugovora o javnoj nabavi od javnog naručitelja zahtijevati:</w:t>
      </w:r>
    </w:p>
    <w:p w14:paraId="4433951A" w14:textId="77777777"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t xml:space="preserve">1. promjenu </w:t>
      </w:r>
      <w:proofErr w:type="spellStart"/>
      <w:r w:rsidRPr="002F3778">
        <w:rPr>
          <w:rStyle w:val="defaultparagraphfont-000004"/>
          <w:rFonts w:ascii="Arial" w:hAnsi="Arial" w:cs="Arial"/>
        </w:rPr>
        <w:t>podugovaratelja</w:t>
      </w:r>
      <w:proofErr w:type="spellEnd"/>
      <w:r w:rsidRPr="002F3778">
        <w:rPr>
          <w:rStyle w:val="defaultparagraphfont-000004"/>
          <w:rFonts w:ascii="Arial" w:hAnsi="Arial" w:cs="Arial"/>
        </w:rPr>
        <w:t xml:space="preserve"> za onaj dio ugovora o javnoj nabavi koji je prethodno dao u podugovor</w:t>
      </w:r>
    </w:p>
    <w:p w14:paraId="2607E9C0" w14:textId="71531DDF" w:rsidR="00435518" w:rsidRPr="002F3778" w:rsidRDefault="001C241D" w:rsidP="001C241D">
      <w:pPr>
        <w:pStyle w:val="normalweb-000013"/>
        <w:spacing w:before="120" w:beforeAutospacing="0" w:after="0"/>
        <w:rPr>
          <w:rStyle w:val="defaultparagraphfont-000004"/>
          <w:rFonts w:ascii="Arial" w:hAnsi="Arial" w:cs="Arial"/>
        </w:rPr>
      </w:pPr>
      <w:r w:rsidRPr="002F3778">
        <w:rPr>
          <w:rStyle w:val="defaultparagraphfont-000004"/>
          <w:rFonts w:ascii="Arial" w:hAnsi="Arial" w:cs="Arial"/>
        </w:rPr>
        <w:t xml:space="preserve">2. uvođenje jednog ili više novih </w:t>
      </w:r>
      <w:proofErr w:type="spellStart"/>
      <w:r w:rsidRPr="002F3778">
        <w:rPr>
          <w:rStyle w:val="defaultparagraphfont-000004"/>
          <w:rFonts w:ascii="Arial" w:hAnsi="Arial" w:cs="Arial"/>
        </w:rPr>
        <w:t>podugovaratelja</w:t>
      </w:r>
      <w:proofErr w:type="spellEnd"/>
      <w:r w:rsidRPr="002F3778">
        <w:rPr>
          <w:rStyle w:val="defaultparagraphfont-000004"/>
          <w:rFonts w:ascii="Arial" w:hAnsi="Arial" w:cs="Arial"/>
        </w:rPr>
        <w:t xml:space="preserve"> čiji ukupni udio ne smije prijeći 30 % vrijednosti ugovora o javnoj nabavi bez poreza na dodanu vrijednost, neovisno o tome je li prethodno dao dio ugovora o javnoj nabavi u podugovor ili nije</w:t>
      </w:r>
    </w:p>
    <w:p w14:paraId="0C67A336" w14:textId="77777777"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lastRenderedPageBreak/>
        <w:t>3. preuzimanje izvršenja dijela ugovora o javnoj nabavi koji je prethodno dao u podugovor.</w:t>
      </w:r>
    </w:p>
    <w:p w14:paraId="7EED14D2" w14:textId="69015D0C"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t xml:space="preserve">Uz zahtjev, ugovaratelj javnom naručitelju dostavlja podatke i dokumente sukladno članku 222. stavku 1. </w:t>
      </w:r>
      <w:r w:rsidR="002F3778">
        <w:rPr>
          <w:rStyle w:val="defaultparagraphfont-000004"/>
          <w:rFonts w:ascii="Arial" w:hAnsi="Arial" w:cs="Arial"/>
        </w:rPr>
        <w:t>ZJN 2016</w:t>
      </w:r>
      <w:r w:rsidRPr="002F3778">
        <w:rPr>
          <w:rStyle w:val="defaultparagraphfont-000004"/>
          <w:rFonts w:ascii="Arial" w:hAnsi="Arial" w:cs="Arial"/>
        </w:rPr>
        <w:t xml:space="preserve"> za novog </w:t>
      </w:r>
      <w:proofErr w:type="spellStart"/>
      <w:r w:rsidRPr="002F3778">
        <w:rPr>
          <w:rStyle w:val="defaultparagraphfont-000004"/>
          <w:rFonts w:ascii="Arial" w:hAnsi="Arial" w:cs="Arial"/>
        </w:rPr>
        <w:t>podugovaratelja</w:t>
      </w:r>
      <w:proofErr w:type="spellEnd"/>
      <w:r w:rsidRPr="002F3778">
        <w:rPr>
          <w:rStyle w:val="defaultparagraphfont-000004"/>
          <w:rFonts w:ascii="Arial" w:hAnsi="Arial" w:cs="Arial"/>
        </w:rPr>
        <w:t>.</w:t>
      </w:r>
    </w:p>
    <w:p w14:paraId="6844C40F" w14:textId="711116D0" w:rsidR="001C241D" w:rsidRPr="002F3778" w:rsidRDefault="002F3778" w:rsidP="001C241D">
      <w:pPr>
        <w:pStyle w:val="normalweb-000013"/>
        <w:spacing w:before="120" w:after="0"/>
        <w:rPr>
          <w:rStyle w:val="defaultparagraphfont-000004"/>
          <w:rFonts w:ascii="Arial" w:hAnsi="Arial" w:cs="Arial"/>
        </w:rPr>
      </w:pPr>
      <w:r>
        <w:rPr>
          <w:rStyle w:val="defaultparagraphfont-000004"/>
          <w:rFonts w:ascii="Arial" w:hAnsi="Arial" w:cs="Arial"/>
        </w:rPr>
        <w:t>Sukladno čl.</w:t>
      </w:r>
      <w:r w:rsidR="001C241D" w:rsidRPr="002F3778">
        <w:rPr>
          <w:rStyle w:val="defaultparagraphfont-000004"/>
          <w:rFonts w:ascii="Arial" w:hAnsi="Arial" w:cs="Arial"/>
        </w:rPr>
        <w:t xml:space="preserve"> 225.</w:t>
      </w:r>
      <w:r>
        <w:rPr>
          <w:rStyle w:val="defaultparagraphfont-000004"/>
          <w:rFonts w:ascii="Arial" w:hAnsi="Arial" w:cs="Arial"/>
        </w:rPr>
        <w:t>ZJN 2016</w:t>
      </w:r>
      <w:r w:rsidR="001C241D" w:rsidRPr="002F3778">
        <w:rPr>
          <w:rStyle w:val="defaultparagraphfont-000004"/>
          <w:rFonts w:ascii="Arial" w:hAnsi="Arial" w:cs="Arial"/>
        </w:rPr>
        <w:t xml:space="preserve"> naručitelj ne smije odobriti zahtjev ugovaratelja:</w:t>
      </w:r>
    </w:p>
    <w:p w14:paraId="31225262" w14:textId="7FAB8436"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t xml:space="preserve">1. u slučaju iz članka 224. stavka 1. točaka 1. i 2. </w:t>
      </w:r>
      <w:r w:rsidR="002F3778" w:rsidRPr="002F3778">
        <w:rPr>
          <w:rStyle w:val="defaultparagraphfont-000004"/>
          <w:rFonts w:ascii="Arial" w:hAnsi="Arial" w:cs="Arial"/>
        </w:rPr>
        <w:t>ZJN 2016</w:t>
      </w:r>
      <w:r w:rsidRPr="002F3778">
        <w:rPr>
          <w:rStyle w:val="defaultparagraphfont-000004"/>
          <w:rFonts w:ascii="Arial" w:hAnsi="Arial" w:cs="Arial"/>
        </w:rPr>
        <w:t xml:space="preserve">, ako se ugovaratelj u postupku javne nabave radi dokazivanja ispunjenja kriterija za odabir gospodarskog subjekta oslonio na sposobnost </w:t>
      </w:r>
      <w:proofErr w:type="spellStart"/>
      <w:r w:rsidRPr="002F3778">
        <w:rPr>
          <w:rStyle w:val="defaultparagraphfont-000004"/>
          <w:rFonts w:ascii="Arial" w:hAnsi="Arial" w:cs="Arial"/>
        </w:rPr>
        <w:t>podugovaratelja</w:t>
      </w:r>
      <w:proofErr w:type="spellEnd"/>
      <w:r w:rsidRPr="002F3778">
        <w:rPr>
          <w:rStyle w:val="defaultparagraphfont-000004"/>
          <w:rFonts w:ascii="Arial" w:hAnsi="Arial" w:cs="Arial"/>
        </w:rPr>
        <w:t xml:space="preserve"> kojeg sada mijenja, a novi </w:t>
      </w:r>
      <w:proofErr w:type="spellStart"/>
      <w:r w:rsidRPr="002F3778">
        <w:rPr>
          <w:rStyle w:val="defaultparagraphfont-000004"/>
          <w:rFonts w:ascii="Arial" w:hAnsi="Arial" w:cs="Arial"/>
        </w:rPr>
        <w:t>podugovaratelj</w:t>
      </w:r>
      <w:proofErr w:type="spellEnd"/>
      <w:r w:rsidRPr="002F3778">
        <w:rPr>
          <w:rStyle w:val="defaultparagraphfont-000004"/>
          <w:rFonts w:ascii="Arial" w:hAnsi="Arial" w:cs="Arial"/>
        </w:rPr>
        <w:t xml:space="preserve"> ne ispunjava iste uvjete, ili postoje osnove za isključenje</w:t>
      </w:r>
    </w:p>
    <w:p w14:paraId="0CBF58C4" w14:textId="23BBE7D9" w:rsidR="001C241D" w:rsidRPr="002F3778" w:rsidRDefault="001C241D" w:rsidP="001C241D">
      <w:pPr>
        <w:pStyle w:val="normalweb-000013"/>
        <w:spacing w:before="120" w:after="0"/>
        <w:rPr>
          <w:rStyle w:val="defaultparagraphfont-000004"/>
          <w:rFonts w:ascii="Arial" w:hAnsi="Arial" w:cs="Arial"/>
        </w:rPr>
      </w:pPr>
      <w:r w:rsidRPr="002F3778">
        <w:rPr>
          <w:rStyle w:val="defaultparagraphfont-000004"/>
          <w:rFonts w:ascii="Arial" w:hAnsi="Arial" w:cs="Arial"/>
        </w:rPr>
        <w:t xml:space="preserve">2. u slučaju iz članka 224. stavka 1. točke 3. </w:t>
      </w:r>
      <w:r w:rsidR="002F3778" w:rsidRPr="002F3778">
        <w:rPr>
          <w:rStyle w:val="defaultparagraphfont-000004"/>
          <w:rFonts w:ascii="Arial" w:hAnsi="Arial" w:cs="Arial"/>
        </w:rPr>
        <w:t>ZJN 2016</w:t>
      </w:r>
      <w:r w:rsidRPr="002F3778">
        <w:rPr>
          <w:rStyle w:val="defaultparagraphfont-000004"/>
          <w:rFonts w:ascii="Arial" w:hAnsi="Arial" w:cs="Arial"/>
        </w:rPr>
        <w:t xml:space="preserve">, ako se ugovaratelj u postupku javne nabave radi dokazivanja ispunjenja kriterija za odabir gospodarskog subjekta oslonio na sposobnost </w:t>
      </w:r>
      <w:proofErr w:type="spellStart"/>
      <w:r w:rsidRPr="002F3778">
        <w:rPr>
          <w:rStyle w:val="defaultparagraphfont-000004"/>
          <w:rFonts w:ascii="Arial" w:hAnsi="Arial" w:cs="Arial"/>
        </w:rPr>
        <w:t>podugovaratelja</w:t>
      </w:r>
      <w:proofErr w:type="spellEnd"/>
      <w:r w:rsidRPr="002F3778">
        <w:rPr>
          <w:rStyle w:val="defaultparagraphfont-000004"/>
          <w:rFonts w:ascii="Arial" w:hAnsi="Arial" w:cs="Arial"/>
        </w:rPr>
        <w:t xml:space="preserve"> za izvršenje tog dijela, a ugovaratelj samostalno ne posjeduje takvu sposobnost, ili ako je taj dio ugovora već izvršen.</w:t>
      </w:r>
    </w:p>
    <w:p w14:paraId="1CADE741" w14:textId="173AC728" w:rsidR="001C241D" w:rsidRPr="002F3778" w:rsidRDefault="002F3778" w:rsidP="001C241D">
      <w:pPr>
        <w:pStyle w:val="normalweb-000013"/>
        <w:spacing w:before="120" w:beforeAutospacing="0" w:after="0"/>
        <w:rPr>
          <w:rStyle w:val="defaultparagraphfont-000004"/>
          <w:rFonts w:ascii="Arial" w:hAnsi="Arial" w:cs="Arial"/>
        </w:rPr>
      </w:pPr>
      <w:r w:rsidRPr="002F3778">
        <w:rPr>
          <w:rStyle w:val="defaultparagraphfont-000004"/>
          <w:rFonts w:ascii="Arial" w:hAnsi="Arial" w:cs="Arial"/>
        </w:rPr>
        <w:t xml:space="preserve">Sukladno čl. 226. ZJN 2016 </w:t>
      </w:r>
      <w:r>
        <w:rPr>
          <w:rStyle w:val="defaultparagraphfont-000004"/>
          <w:rFonts w:ascii="Arial" w:hAnsi="Arial" w:cs="Arial"/>
        </w:rPr>
        <w:t>s</w:t>
      </w:r>
      <w:r w:rsidR="001C241D" w:rsidRPr="002F3778">
        <w:rPr>
          <w:rStyle w:val="defaultparagraphfont-000004"/>
          <w:rFonts w:ascii="Arial" w:hAnsi="Arial" w:cs="Arial"/>
        </w:rPr>
        <w:t xml:space="preserve">udjelovanje </w:t>
      </w:r>
      <w:proofErr w:type="spellStart"/>
      <w:r w:rsidR="001C241D" w:rsidRPr="002F3778">
        <w:rPr>
          <w:rStyle w:val="defaultparagraphfont-000004"/>
          <w:rFonts w:ascii="Arial" w:hAnsi="Arial" w:cs="Arial"/>
        </w:rPr>
        <w:t>podugovaratelja</w:t>
      </w:r>
      <w:proofErr w:type="spellEnd"/>
      <w:r w:rsidR="001C241D" w:rsidRPr="002F3778">
        <w:rPr>
          <w:rStyle w:val="defaultparagraphfont-000004"/>
          <w:rFonts w:ascii="Arial" w:hAnsi="Arial" w:cs="Arial"/>
        </w:rPr>
        <w:t xml:space="preserve"> ne utječe na odgovornost ugovaratelja za izvršenje ugovora o javnoj nabavi.</w:t>
      </w:r>
    </w:p>
    <w:p w14:paraId="30D399C1" w14:textId="0F534576" w:rsidR="001C241D" w:rsidRPr="002F3778" w:rsidRDefault="001C241D" w:rsidP="001C241D">
      <w:pPr>
        <w:pStyle w:val="normalweb-000013"/>
        <w:spacing w:before="120" w:beforeAutospacing="0" w:after="0"/>
        <w:rPr>
          <w:rStyle w:val="defaultparagraphfont-000004"/>
          <w:rFonts w:ascii="Arial" w:hAnsi="Arial" w:cs="Arial"/>
        </w:rPr>
      </w:pPr>
    </w:p>
    <w:p w14:paraId="189F1E9A" w14:textId="77777777" w:rsidR="00435518" w:rsidRPr="00435518"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00" w:name="_Toc486799239"/>
      <w:r w:rsidRPr="00435518">
        <w:rPr>
          <w:rStyle w:val="defaultparagraphfont-000004"/>
          <w:rFonts w:ascii="Arial" w:hAnsi="Arial" w:cs="Arial"/>
          <w:b/>
        </w:rPr>
        <w:t xml:space="preserve">Podaci o imenovanim </w:t>
      </w:r>
      <w:proofErr w:type="spellStart"/>
      <w:r w:rsidRPr="00435518">
        <w:rPr>
          <w:rStyle w:val="defaultparagraphfont-000004"/>
          <w:rFonts w:ascii="Arial" w:hAnsi="Arial" w:cs="Arial"/>
          <w:b/>
        </w:rPr>
        <w:t>podugovarateljima</w:t>
      </w:r>
      <w:bookmarkEnd w:id="100"/>
      <w:proofErr w:type="spellEnd"/>
      <w:r w:rsidRPr="00435518">
        <w:rPr>
          <w:rStyle w:val="defaultparagraphfont-000004"/>
          <w:rFonts w:ascii="Arial" w:hAnsi="Arial" w:cs="Arial"/>
          <w:b/>
        </w:rPr>
        <w:t xml:space="preserve"> </w:t>
      </w:r>
    </w:p>
    <w:p w14:paraId="3F37B855" w14:textId="43F8813D" w:rsidR="001C241D" w:rsidRPr="001C241D" w:rsidRDefault="001C241D" w:rsidP="001C241D">
      <w:pPr>
        <w:pStyle w:val="normalweb-000013"/>
        <w:spacing w:before="120" w:beforeAutospacing="0" w:after="0"/>
        <w:rPr>
          <w:rStyle w:val="defaultparagraphfont-000004"/>
          <w:rFonts w:ascii="Arial" w:hAnsi="Arial" w:cs="Arial"/>
        </w:rPr>
      </w:pPr>
      <w:r w:rsidRPr="001C241D">
        <w:rPr>
          <w:rStyle w:val="defaultparagraphfont-000004"/>
          <w:rFonts w:ascii="Arial" w:hAnsi="Arial" w:cs="Arial"/>
        </w:rPr>
        <w:t>Gospodarski subjekt koji namjerava dati dio ugovora o javnoj nabavi u podugovor obvezan je u ponudi:</w:t>
      </w:r>
    </w:p>
    <w:p w14:paraId="57A75D55" w14:textId="77777777"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1. navesti koji dio ugovora namjerava dati u podugovor (predmet ili količina, vrijednost ili postotni udio)</w:t>
      </w:r>
    </w:p>
    <w:p w14:paraId="4AB47885" w14:textId="7F01EBFE"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 xml:space="preserve">2. navesti podatke o </w:t>
      </w:r>
      <w:proofErr w:type="spellStart"/>
      <w:r w:rsidRPr="001C241D">
        <w:rPr>
          <w:rStyle w:val="defaultparagraphfont-000004"/>
          <w:rFonts w:ascii="Arial" w:hAnsi="Arial" w:cs="Arial"/>
        </w:rPr>
        <w:t>podugovarateljima</w:t>
      </w:r>
      <w:proofErr w:type="spellEnd"/>
      <w:r w:rsidRPr="001C241D">
        <w:rPr>
          <w:rStyle w:val="defaultparagraphfont-000004"/>
          <w:rFonts w:ascii="Arial" w:hAnsi="Arial" w:cs="Arial"/>
        </w:rPr>
        <w:t xml:space="preserve"> (naziv ili tvrtka, sjedište, OIB ili nacionalni identifikacijski broj, broj računa, zakonski zastupnici </w:t>
      </w:r>
      <w:proofErr w:type="spellStart"/>
      <w:r w:rsidRPr="001C241D">
        <w:rPr>
          <w:rStyle w:val="defaultparagraphfont-000004"/>
          <w:rFonts w:ascii="Arial" w:hAnsi="Arial" w:cs="Arial"/>
        </w:rPr>
        <w:t>podugovaratelja</w:t>
      </w:r>
      <w:proofErr w:type="spellEnd"/>
      <w:r w:rsidRPr="001C241D">
        <w:rPr>
          <w:rStyle w:val="defaultparagraphfont-000004"/>
          <w:rFonts w:ascii="Arial" w:hAnsi="Arial" w:cs="Arial"/>
        </w:rPr>
        <w:t>)</w:t>
      </w:r>
    </w:p>
    <w:p w14:paraId="08805CB6" w14:textId="77777777"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 xml:space="preserve">3. dostaviti europsku jedinstvenu dokumentaciju o nabavi za </w:t>
      </w:r>
      <w:proofErr w:type="spellStart"/>
      <w:r w:rsidRPr="001C241D">
        <w:rPr>
          <w:rStyle w:val="defaultparagraphfont-000004"/>
          <w:rFonts w:ascii="Arial" w:hAnsi="Arial" w:cs="Arial"/>
        </w:rPr>
        <w:t>podugovaratelja</w:t>
      </w:r>
      <w:proofErr w:type="spellEnd"/>
      <w:r w:rsidRPr="001C241D">
        <w:rPr>
          <w:rStyle w:val="defaultparagraphfont-000004"/>
          <w:rFonts w:ascii="Arial" w:hAnsi="Arial" w:cs="Arial"/>
        </w:rPr>
        <w:t>.</w:t>
      </w:r>
    </w:p>
    <w:p w14:paraId="179298BB" w14:textId="77777777"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 xml:space="preserve">Ako je gospodarski subjekt dio ugovora o javnoj nabavi dao u podugovor, podaci iz čl. 222.st. 1. točaka 1. i 2. </w:t>
      </w:r>
      <w:r>
        <w:rPr>
          <w:rStyle w:val="defaultparagraphfont-000004"/>
          <w:rFonts w:ascii="Arial" w:hAnsi="Arial" w:cs="Arial"/>
        </w:rPr>
        <w:t>ZJN 2016</w:t>
      </w:r>
      <w:r w:rsidRPr="001C241D">
        <w:rPr>
          <w:rStyle w:val="defaultparagraphfont-000004"/>
          <w:rFonts w:ascii="Arial" w:hAnsi="Arial" w:cs="Arial"/>
        </w:rPr>
        <w:t xml:space="preserve"> moraju biti navedeni u ugovoru o javnoj nabavi.</w:t>
      </w:r>
    </w:p>
    <w:p w14:paraId="519A4F4D" w14:textId="77777777" w:rsidR="001C241D" w:rsidRPr="00AE2C59" w:rsidRDefault="001C241D" w:rsidP="001C241D">
      <w:pPr>
        <w:pStyle w:val="normalweb-000013"/>
        <w:spacing w:before="120" w:beforeAutospacing="0" w:after="0"/>
        <w:rPr>
          <w:rStyle w:val="defaultparagraphfont-000004"/>
        </w:rPr>
      </w:pPr>
    </w:p>
    <w:p w14:paraId="7ABA2BDD" w14:textId="71F041B6" w:rsidR="00617247" w:rsidRPr="00435518" w:rsidRDefault="00435518"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01" w:name="_Toc486799240"/>
      <w:r w:rsidRPr="00435518">
        <w:rPr>
          <w:rStyle w:val="defaultparagraphfont-000004"/>
          <w:rFonts w:ascii="Arial" w:hAnsi="Arial" w:cs="Arial"/>
          <w:b/>
        </w:rPr>
        <w:t>Plaćanje</w:t>
      </w:r>
      <w:r w:rsidR="00AE2C59" w:rsidRPr="00435518">
        <w:rPr>
          <w:rStyle w:val="defaultparagraphfont-000004"/>
          <w:rFonts w:ascii="Arial" w:hAnsi="Arial" w:cs="Arial"/>
          <w:b/>
        </w:rPr>
        <w:t xml:space="preserve"> </w:t>
      </w:r>
      <w:proofErr w:type="spellStart"/>
      <w:r w:rsidR="00AE2C59" w:rsidRPr="00435518">
        <w:rPr>
          <w:rStyle w:val="defaultparagraphfont-000004"/>
          <w:rFonts w:ascii="Arial" w:hAnsi="Arial" w:cs="Arial"/>
          <w:b/>
        </w:rPr>
        <w:t>podugovarateljima</w:t>
      </w:r>
      <w:bookmarkEnd w:id="101"/>
      <w:proofErr w:type="spellEnd"/>
      <w:r w:rsidR="00AE2C59" w:rsidRPr="00435518">
        <w:rPr>
          <w:rStyle w:val="defaultparagraphfont-000004"/>
          <w:rFonts w:ascii="Arial" w:hAnsi="Arial" w:cs="Arial"/>
          <w:b/>
        </w:rPr>
        <w:t xml:space="preserve"> </w:t>
      </w:r>
    </w:p>
    <w:p w14:paraId="1430A38C" w14:textId="62C55C91"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 xml:space="preserve">Naručitelj je obvezan  neposredno plaćati </w:t>
      </w:r>
      <w:proofErr w:type="spellStart"/>
      <w:r w:rsidRPr="001C241D">
        <w:rPr>
          <w:rStyle w:val="defaultparagraphfont-000004"/>
          <w:rFonts w:ascii="Arial" w:hAnsi="Arial" w:cs="Arial"/>
        </w:rPr>
        <w:t>podugovaratelju</w:t>
      </w:r>
      <w:proofErr w:type="spellEnd"/>
      <w:r w:rsidRPr="001C241D">
        <w:rPr>
          <w:rStyle w:val="defaultparagraphfont-000004"/>
          <w:rFonts w:ascii="Arial" w:hAnsi="Arial" w:cs="Arial"/>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1C241D">
        <w:rPr>
          <w:rStyle w:val="defaultparagraphfont-000004"/>
          <w:rFonts w:ascii="Arial" w:hAnsi="Arial" w:cs="Arial"/>
        </w:rPr>
        <w:t>podugovaratelju</w:t>
      </w:r>
      <w:proofErr w:type="spellEnd"/>
      <w:r w:rsidRPr="001C241D">
        <w:rPr>
          <w:rStyle w:val="defaultparagraphfont-000004"/>
          <w:rFonts w:ascii="Arial" w:hAnsi="Arial" w:cs="Arial"/>
        </w:rPr>
        <w:t xml:space="preserve"> za taj dio ugovora već podmirene.</w:t>
      </w:r>
    </w:p>
    <w:p w14:paraId="28FEFA04" w14:textId="5A3D40F1" w:rsidR="001C241D" w:rsidRPr="001C241D" w:rsidRDefault="001C241D" w:rsidP="001C241D">
      <w:pPr>
        <w:pStyle w:val="normalweb-000013"/>
        <w:spacing w:before="120" w:after="0"/>
        <w:rPr>
          <w:rStyle w:val="defaultparagraphfont-000004"/>
          <w:rFonts w:ascii="Arial" w:hAnsi="Arial" w:cs="Arial"/>
        </w:rPr>
      </w:pPr>
      <w:r w:rsidRPr="001C241D">
        <w:rPr>
          <w:rStyle w:val="defaultparagraphfont-000004"/>
          <w:rFonts w:ascii="Arial" w:hAnsi="Arial" w:cs="Arial"/>
        </w:rPr>
        <w:t xml:space="preserve">Ugovaratelj mora svom računu ili situaciji priložiti račune ili situacije svojih </w:t>
      </w:r>
      <w:proofErr w:type="spellStart"/>
      <w:r w:rsidRPr="001C241D">
        <w:rPr>
          <w:rStyle w:val="defaultparagraphfont-000004"/>
          <w:rFonts w:ascii="Arial" w:hAnsi="Arial" w:cs="Arial"/>
        </w:rPr>
        <w:t>podugovaratelja</w:t>
      </w:r>
      <w:proofErr w:type="spellEnd"/>
      <w:r w:rsidRPr="001C241D">
        <w:rPr>
          <w:rStyle w:val="defaultparagraphfont-000004"/>
          <w:rFonts w:ascii="Arial" w:hAnsi="Arial" w:cs="Arial"/>
        </w:rPr>
        <w:t xml:space="preserve"> koje je prethodno potvrdio.</w:t>
      </w:r>
    </w:p>
    <w:p w14:paraId="333CFAEF" w14:textId="77777777" w:rsidR="0007204B" w:rsidRDefault="0007204B" w:rsidP="00AE2C59">
      <w:pPr>
        <w:pStyle w:val="normalweb-000013"/>
        <w:spacing w:before="120" w:beforeAutospacing="0" w:after="0"/>
        <w:rPr>
          <w:rStyle w:val="defaultparagraphfont-000004"/>
          <w:rFonts w:ascii="Arial" w:hAnsi="Arial" w:cs="Arial"/>
        </w:rPr>
      </w:pPr>
    </w:p>
    <w:p w14:paraId="2ED00528" w14:textId="77777777" w:rsidR="00017662" w:rsidRPr="001C241D" w:rsidRDefault="00017662" w:rsidP="00AE2C59">
      <w:pPr>
        <w:pStyle w:val="normalweb-000013"/>
        <w:spacing w:before="120" w:beforeAutospacing="0" w:after="0"/>
        <w:rPr>
          <w:rStyle w:val="defaultparagraphfont-000004"/>
          <w:rFonts w:ascii="Arial" w:hAnsi="Arial" w:cs="Arial"/>
        </w:rPr>
      </w:pPr>
    </w:p>
    <w:p w14:paraId="34C986F8"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02" w:name="_Toc486799241"/>
      <w:r w:rsidRPr="00AE2C59">
        <w:rPr>
          <w:rStyle w:val="defaultparagraphfont-000004"/>
          <w:rFonts w:ascii="Arial" w:hAnsi="Arial" w:cs="Arial"/>
          <w:b/>
        </w:rPr>
        <w:lastRenderedPageBreak/>
        <w:t>Vr</w:t>
      </w:r>
      <w:r w:rsidR="00435518">
        <w:rPr>
          <w:rStyle w:val="defaultparagraphfont-000004"/>
          <w:rFonts w:ascii="Arial" w:hAnsi="Arial" w:cs="Arial"/>
          <w:b/>
        </w:rPr>
        <w:t>sta, sredstvo i uvjeti jamstva</w:t>
      </w:r>
      <w:bookmarkEnd w:id="102"/>
    </w:p>
    <w:p w14:paraId="324BB71B" w14:textId="77777777" w:rsidR="00B110F3" w:rsidRPr="00150D36" w:rsidRDefault="00B110F3" w:rsidP="00B110F3">
      <w:pPr>
        <w:pStyle w:val="normalweb-000013"/>
        <w:numPr>
          <w:ilvl w:val="2"/>
          <w:numId w:val="1"/>
        </w:numPr>
        <w:spacing w:before="120" w:beforeAutospacing="0" w:after="0"/>
        <w:ind w:left="993" w:hanging="567"/>
        <w:outlineLvl w:val="1"/>
        <w:rPr>
          <w:rStyle w:val="defaultparagraphfont-000004"/>
          <w:rFonts w:ascii="Arial" w:hAnsi="Arial" w:cs="Arial"/>
          <w:b/>
        </w:rPr>
      </w:pPr>
      <w:r w:rsidRPr="00150D36">
        <w:rPr>
          <w:rStyle w:val="defaultparagraphfont-000004"/>
          <w:rFonts w:ascii="Arial" w:hAnsi="Arial" w:cs="Arial"/>
          <w:b/>
        </w:rPr>
        <w:t>Jamstvo za ozbiljnost ponude</w:t>
      </w:r>
    </w:p>
    <w:p w14:paraId="1DBC4693" w14:textId="5B0FBD51" w:rsidR="00B110F3" w:rsidRPr="00150D36" w:rsidRDefault="00B110F3" w:rsidP="000B6726">
      <w:pPr>
        <w:spacing w:before="120" w:after="0" w:line="240" w:lineRule="auto"/>
        <w:jc w:val="both"/>
        <w:outlineLvl w:val="3"/>
        <w:rPr>
          <w:rFonts w:ascii="Arial" w:eastAsia="Arial" w:hAnsi="Arial" w:cs="Arial"/>
          <w:color w:val="222A35" w:themeColor="text2" w:themeShade="80"/>
          <w:sz w:val="24"/>
          <w:szCs w:val="24"/>
        </w:rPr>
      </w:pPr>
      <w:r w:rsidRPr="00873052">
        <w:rPr>
          <w:rFonts w:ascii="Arial" w:eastAsia="Arial" w:hAnsi="Arial" w:cs="Arial"/>
          <w:b/>
          <w:color w:val="222A35" w:themeColor="text2" w:themeShade="80"/>
          <w:sz w:val="24"/>
          <w:szCs w:val="24"/>
        </w:rPr>
        <w:t xml:space="preserve">Ponuditelj je obvezan dostaviti jamstvo za ozbiljnost ponude </w:t>
      </w:r>
      <w:r w:rsidRPr="00873052">
        <w:rPr>
          <w:rFonts w:ascii="Arial" w:eastAsia="Arial" w:hAnsi="Arial" w:cs="Arial"/>
          <w:color w:val="222A35" w:themeColor="text2" w:themeShade="80"/>
          <w:sz w:val="24"/>
          <w:szCs w:val="24"/>
        </w:rPr>
        <w:t xml:space="preserve">na iznos od </w:t>
      </w:r>
      <w:r w:rsidR="00017662">
        <w:rPr>
          <w:rFonts w:ascii="Arial" w:eastAsia="Arial" w:hAnsi="Arial" w:cs="Arial"/>
          <w:b/>
          <w:color w:val="222A35" w:themeColor="text2" w:themeShade="80"/>
          <w:sz w:val="24"/>
          <w:szCs w:val="24"/>
        </w:rPr>
        <w:t xml:space="preserve">165.000,00 kuna (slovima: </w:t>
      </w:r>
      <w:proofErr w:type="spellStart"/>
      <w:r w:rsidR="00017662">
        <w:rPr>
          <w:rFonts w:ascii="Arial" w:eastAsia="Arial" w:hAnsi="Arial" w:cs="Arial"/>
          <w:b/>
          <w:color w:val="222A35" w:themeColor="text2" w:themeShade="80"/>
          <w:sz w:val="24"/>
          <w:szCs w:val="24"/>
        </w:rPr>
        <w:t>stošezdesetp</w:t>
      </w:r>
      <w:r w:rsidR="00873052" w:rsidRPr="00873052">
        <w:rPr>
          <w:rFonts w:ascii="Arial" w:eastAsia="Arial" w:hAnsi="Arial" w:cs="Arial"/>
          <w:b/>
          <w:color w:val="222A35" w:themeColor="text2" w:themeShade="80"/>
          <w:sz w:val="24"/>
          <w:szCs w:val="24"/>
        </w:rPr>
        <w:t>ettisućakuna</w:t>
      </w:r>
      <w:proofErr w:type="spellEnd"/>
      <w:r w:rsidR="002F3778" w:rsidRPr="00873052">
        <w:rPr>
          <w:rFonts w:ascii="Arial" w:eastAsia="Arial" w:hAnsi="Arial" w:cs="Arial"/>
          <w:b/>
          <w:color w:val="222A35" w:themeColor="text2" w:themeShade="80"/>
          <w:sz w:val="24"/>
          <w:szCs w:val="24"/>
        </w:rPr>
        <w:t>)</w:t>
      </w:r>
      <w:r w:rsidRPr="00873052">
        <w:rPr>
          <w:rFonts w:ascii="Arial" w:eastAsia="Arial" w:hAnsi="Arial" w:cs="Arial"/>
          <w:b/>
          <w:color w:val="222A35" w:themeColor="text2" w:themeShade="80"/>
          <w:sz w:val="24"/>
          <w:szCs w:val="24"/>
        </w:rPr>
        <w:t xml:space="preserve"> </w:t>
      </w:r>
      <w:r w:rsidRPr="00873052">
        <w:rPr>
          <w:rFonts w:ascii="Arial" w:eastAsia="Arial" w:hAnsi="Arial" w:cs="Arial"/>
          <w:color w:val="222A35" w:themeColor="text2" w:themeShade="80"/>
          <w:sz w:val="24"/>
          <w:szCs w:val="24"/>
        </w:rPr>
        <w:t xml:space="preserve">s rokom važenje </w:t>
      </w:r>
      <w:r w:rsidRPr="00873052">
        <w:rPr>
          <w:rFonts w:ascii="Arial" w:eastAsia="Arial" w:hAnsi="Arial" w:cs="Arial"/>
          <w:b/>
          <w:color w:val="222A35" w:themeColor="text2" w:themeShade="80"/>
          <w:sz w:val="24"/>
          <w:szCs w:val="24"/>
        </w:rPr>
        <w:t xml:space="preserve">od </w:t>
      </w:r>
      <w:r w:rsidR="0007204B" w:rsidRPr="00873052">
        <w:rPr>
          <w:rFonts w:ascii="Arial" w:eastAsia="Arial" w:hAnsi="Arial" w:cs="Arial"/>
          <w:b/>
          <w:color w:val="222A35" w:themeColor="text2" w:themeShade="80"/>
          <w:sz w:val="24"/>
          <w:szCs w:val="24"/>
        </w:rPr>
        <w:t>90</w:t>
      </w:r>
      <w:r w:rsidRPr="00873052">
        <w:rPr>
          <w:rFonts w:ascii="Arial" w:eastAsia="Arial" w:hAnsi="Arial" w:cs="Arial"/>
          <w:b/>
          <w:color w:val="222A35" w:themeColor="text2" w:themeShade="80"/>
          <w:sz w:val="24"/>
          <w:szCs w:val="24"/>
        </w:rPr>
        <w:t xml:space="preserve"> dana</w:t>
      </w:r>
      <w:r w:rsidRPr="00873052">
        <w:rPr>
          <w:rFonts w:ascii="Arial" w:eastAsia="Arial" w:hAnsi="Arial" w:cs="Arial"/>
          <w:color w:val="222A35" w:themeColor="text2" w:themeShade="80"/>
          <w:sz w:val="24"/>
          <w:szCs w:val="24"/>
        </w:rPr>
        <w:t xml:space="preserve"> od dana otvaranja ponuda </w:t>
      </w:r>
      <w:r w:rsidRPr="00873052">
        <w:rPr>
          <w:rFonts w:ascii="Arial" w:eastAsia="Arial" w:hAnsi="Arial" w:cs="Arial"/>
          <w:color w:val="222A35" w:themeColor="text2" w:themeShade="80"/>
          <w:sz w:val="24"/>
          <w:szCs w:val="24"/>
          <w:u w:val="single"/>
        </w:rPr>
        <w:t xml:space="preserve">u obliku bankarske garancije </w:t>
      </w:r>
      <w:r w:rsidRPr="00873052">
        <w:rPr>
          <w:rFonts w:ascii="Arial" w:eastAsia="Arial" w:hAnsi="Arial" w:cs="Arial"/>
          <w:color w:val="222A35" w:themeColor="text2" w:themeShade="80"/>
          <w:sz w:val="24"/>
          <w:szCs w:val="24"/>
        </w:rPr>
        <w:t xml:space="preserve">ili </w:t>
      </w:r>
      <w:r w:rsidRPr="00873052">
        <w:rPr>
          <w:rFonts w:ascii="Arial" w:eastAsia="Arial" w:hAnsi="Arial" w:cs="Arial"/>
          <w:color w:val="222A35" w:themeColor="text2" w:themeShade="80"/>
          <w:sz w:val="24"/>
          <w:szCs w:val="24"/>
          <w:u w:val="single"/>
        </w:rPr>
        <w:t>novčani polog</w:t>
      </w:r>
      <w:r w:rsidRPr="00873052">
        <w:rPr>
          <w:rFonts w:ascii="Arial" w:eastAsia="Arial" w:hAnsi="Arial" w:cs="Arial"/>
          <w:color w:val="222A35" w:themeColor="text2" w:themeShade="80"/>
          <w:sz w:val="24"/>
          <w:szCs w:val="24"/>
        </w:rPr>
        <w:t xml:space="preserve"> na </w:t>
      </w:r>
      <w:r w:rsidR="002F3778" w:rsidRPr="00873052">
        <w:rPr>
          <w:rFonts w:ascii="Arial" w:eastAsia="Arial" w:hAnsi="Arial" w:cs="Arial"/>
          <w:color w:val="222A35" w:themeColor="text2" w:themeShade="80"/>
          <w:sz w:val="24"/>
          <w:szCs w:val="24"/>
        </w:rPr>
        <w:t>poslovni račun (IBAN)</w:t>
      </w:r>
      <w:r w:rsidRPr="00873052">
        <w:rPr>
          <w:rFonts w:ascii="Arial" w:eastAsia="Arial" w:hAnsi="Arial" w:cs="Arial"/>
          <w:color w:val="222A35" w:themeColor="text2" w:themeShade="80"/>
          <w:sz w:val="24"/>
          <w:szCs w:val="24"/>
        </w:rPr>
        <w:t xml:space="preserve"> naručitelja. U slučaju javljanja zajednice gospodarskih subjekata jamstvo uz</w:t>
      </w:r>
      <w:r w:rsidRPr="00150D36">
        <w:rPr>
          <w:rFonts w:ascii="Arial" w:eastAsia="Arial" w:hAnsi="Arial" w:cs="Arial"/>
          <w:color w:val="222A35" w:themeColor="text2" w:themeShade="80"/>
          <w:sz w:val="24"/>
          <w:szCs w:val="24"/>
        </w:rPr>
        <w:t xml:space="preserve"> ponudu prilaže nositelj ponude ili svi članovi zajednice solidarno ili jedan član zajednice gospodarskih subjekata na ukupan iznos. </w:t>
      </w:r>
    </w:p>
    <w:p w14:paraId="5AEC3EFB" w14:textId="77777777" w:rsidR="00B110F3" w:rsidRPr="00150D36" w:rsidRDefault="00B110F3" w:rsidP="00B110F3">
      <w:pPr>
        <w:spacing w:before="120"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Naručitelj će jamstvo za ozbiljnost ponude zadržati i naplatiti u slučaju: </w:t>
      </w:r>
    </w:p>
    <w:p w14:paraId="34390B43" w14:textId="0676CFFF" w:rsidR="00B110F3" w:rsidRPr="00150D36" w:rsidRDefault="00B110F3" w:rsidP="00B110F3">
      <w:pPr>
        <w:pStyle w:val="Odlomakpopisa"/>
        <w:numPr>
          <w:ilvl w:val="0"/>
          <w:numId w:val="18"/>
        </w:numPr>
        <w:spacing w:before="120"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odustajanja ponuditelja od svoje ponude u r</w:t>
      </w:r>
      <w:r w:rsidR="002F3778">
        <w:rPr>
          <w:rFonts w:ascii="Arial" w:eastAsia="Arial" w:hAnsi="Arial" w:cs="Arial"/>
          <w:color w:val="222A35" w:themeColor="text2" w:themeShade="80"/>
          <w:sz w:val="24"/>
          <w:szCs w:val="24"/>
        </w:rPr>
        <w:t>oku njezine valjanosti</w:t>
      </w:r>
      <w:r w:rsidRPr="00150D36">
        <w:rPr>
          <w:rFonts w:ascii="Arial" w:eastAsia="Arial" w:hAnsi="Arial" w:cs="Arial"/>
          <w:color w:val="222A35" w:themeColor="text2" w:themeShade="80"/>
          <w:sz w:val="24"/>
          <w:szCs w:val="24"/>
        </w:rPr>
        <w:t xml:space="preserve">, </w:t>
      </w:r>
    </w:p>
    <w:p w14:paraId="0B71C848" w14:textId="77777777" w:rsidR="00B110F3" w:rsidRPr="00150D36" w:rsidRDefault="00B110F3" w:rsidP="00B110F3">
      <w:pPr>
        <w:pStyle w:val="Odlomakpopisa"/>
        <w:numPr>
          <w:ilvl w:val="0"/>
          <w:numId w:val="18"/>
        </w:numPr>
        <w:spacing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nedostavljanja ažuriranih popratnih dokumenata u naznačenom roku,</w:t>
      </w:r>
    </w:p>
    <w:p w14:paraId="271D3BD0" w14:textId="77777777" w:rsidR="00B110F3" w:rsidRPr="00150D36" w:rsidRDefault="00B110F3" w:rsidP="00B110F3">
      <w:pPr>
        <w:pStyle w:val="Odlomakpopisa"/>
        <w:numPr>
          <w:ilvl w:val="0"/>
          <w:numId w:val="18"/>
        </w:numPr>
        <w:spacing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neprihvaćanja ispravka računske greške, </w:t>
      </w:r>
    </w:p>
    <w:p w14:paraId="278C633F" w14:textId="77777777" w:rsidR="00B110F3" w:rsidRPr="00150D36" w:rsidRDefault="00B110F3" w:rsidP="00B110F3">
      <w:pPr>
        <w:pStyle w:val="Odlomakpopisa"/>
        <w:numPr>
          <w:ilvl w:val="0"/>
          <w:numId w:val="18"/>
        </w:numPr>
        <w:spacing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odbijanja potpisivanja ugovora o javnoj nabavi ili okvirnog sporazuma </w:t>
      </w:r>
    </w:p>
    <w:p w14:paraId="4FC822B4" w14:textId="77777777" w:rsidR="00B110F3" w:rsidRPr="00150D36" w:rsidRDefault="00B110F3" w:rsidP="00B110F3">
      <w:pPr>
        <w:pStyle w:val="Odlomakpopisa"/>
        <w:numPr>
          <w:ilvl w:val="0"/>
          <w:numId w:val="18"/>
        </w:numPr>
        <w:spacing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ili nedostavljanja jamstva za uredno ispunjenje ugovora o javnoj nabavi ili okvirnog sporazuma ako okvirni sporazum obvezuje na sklapanje i izvršenje.</w:t>
      </w:r>
    </w:p>
    <w:p w14:paraId="4BE843C8" w14:textId="77777777" w:rsidR="00B110F3" w:rsidRPr="00150D36" w:rsidRDefault="00B110F3" w:rsidP="00B110F3">
      <w:pPr>
        <w:tabs>
          <w:tab w:val="num" w:pos="798"/>
        </w:tabs>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Jamstvo za ozbiljnost ponude - ponuditelja čija ponuda nije ekonomski najpovoljnija ponuda vraća se neposredno nakon završetka postupka javne nabave.</w:t>
      </w:r>
    </w:p>
    <w:p w14:paraId="287D3B2E" w14:textId="77777777" w:rsidR="00B110F3" w:rsidRPr="00150D36" w:rsidRDefault="00B110F3" w:rsidP="00B110F3">
      <w:pPr>
        <w:spacing w:before="120" w:after="0" w:line="240" w:lineRule="auto"/>
        <w:jc w:val="both"/>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Jamstvo za ozbiljnost  ponude biti će vraćeno ponuditelju koji je dostavio ekonomski najpovoljniju ponudu nakon što potpiše ugovor o javnoj nabavi.  </w:t>
      </w:r>
    </w:p>
    <w:p w14:paraId="67542049" w14:textId="77777777" w:rsidR="00B110F3" w:rsidRPr="00150D36" w:rsidRDefault="00B110F3" w:rsidP="00B110F3">
      <w:pPr>
        <w:tabs>
          <w:tab w:val="num" w:pos="798"/>
        </w:tabs>
        <w:spacing w:before="120" w:after="0" w:line="240" w:lineRule="auto"/>
        <w:jc w:val="both"/>
        <w:outlineLvl w:val="3"/>
        <w:rPr>
          <w:rFonts w:ascii="Arial" w:eastAsia="Arial" w:hAnsi="Arial" w:cs="Arial"/>
          <w:b/>
          <w:color w:val="222A35" w:themeColor="text2" w:themeShade="80"/>
          <w:sz w:val="24"/>
          <w:szCs w:val="24"/>
        </w:rPr>
      </w:pPr>
      <w:r w:rsidRPr="00150D36">
        <w:rPr>
          <w:rFonts w:ascii="Arial" w:eastAsia="Arial" w:hAnsi="Arial" w:cs="Arial"/>
          <w:b/>
          <w:color w:val="222A35" w:themeColor="text2" w:themeShade="80"/>
          <w:sz w:val="24"/>
          <w:szCs w:val="24"/>
        </w:rPr>
        <w:t>Bankarska garancija</w:t>
      </w:r>
    </w:p>
    <w:p w14:paraId="216782CA" w14:textId="1AFEBC58" w:rsidR="00B110F3" w:rsidRPr="00150D36" w:rsidRDefault="00B110F3" w:rsidP="00B110F3">
      <w:pPr>
        <w:spacing w:before="120" w:after="0" w:line="240" w:lineRule="auto"/>
        <w:jc w:val="both"/>
        <w:rPr>
          <w:rFonts w:ascii="Arial" w:eastAsia="Arial" w:hAnsi="Arial" w:cs="Arial"/>
          <w:color w:val="222A35" w:themeColor="text2" w:themeShade="80"/>
          <w:sz w:val="24"/>
          <w:szCs w:val="24"/>
        </w:rPr>
      </w:pPr>
      <w:r w:rsidRPr="0007204B">
        <w:rPr>
          <w:rFonts w:ascii="Arial" w:eastAsia="Arial" w:hAnsi="Arial" w:cs="Arial"/>
          <w:color w:val="222A35" w:themeColor="text2" w:themeShade="80"/>
          <w:sz w:val="24"/>
          <w:szCs w:val="24"/>
        </w:rPr>
        <w:t xml:space="preserve">Jamstvo u obliku bankarske garancije mora glasiti na Naručitelja, mora biti „bezuvjetno“, „bez prigovora“, „neopozivo“ i „naplativo na prvi poziv“ i s rokom valjanost od </w:t>
      </w:r>
      <w:r w:rsidR="0007204B" w:rsidRPr="0007204B">
        <w:rPr>
          <w:rFonts w:ascii="Arial" w:eastAsia="Arial" w:hAnsi="Arial" w:cs="Arial"/>
          <w:color w:val="222A35" w:themeColor="text2" w:themeShade="80"/>
          <w:sz w:val="24"/>
          <w:szCs w:val="24"/>
        </w:rPr>
        <w:t>90</w:t>
      </w:r>
      <w:r w:rsidRPr="0007204B">
        <w:rPr>
          <w:rFonts w:ascii="Arial" w:eastAsia="Arial" w:hAnsi="Arial" w:cs="Arial"/>
          <w:color w:val="222A35" w:themeColor="text2" w:themeShade="80"/>
          <w:sz w:val="24"/>
          <w:szCs w:val="24"/>
        </w:rPr>
        <w:t xml:space="preserve"> dana od dana otvaranja ponuda, a dostavlja se u dva različita primjerka, i to kao </w:t>
      </w:r>
      <w:r w:rsidRPr="0007204B">
        <w:rPr>
          <w:rFonts w:ascii="Arial" w:eastAsia="Arial" w:hAnsi="Arial" w:cs="Arial"/>
          <w:b/>
          <w:color w:val="222A35" w:themeColor="text2" w:themeShade="80"/>
          <w:sz w:val="24"/>
          <w:szCs w:val="24"/>
        </w:rPr>
        <w:t xml:space="preserve">dio ponude </w:t>
      </w:r>
      <w:r w:rsidRPr="0007204B">
        <w:rPr>
          <w:rFonts w:ascii="Arial" w:eastAsia="Arial" w:hAnsi="Arial" w:cs="Arial"/>
          <w:color w:val="222A35" w:themeColor="text2" w:themeShade="80"/>
          <w:sz w:val="24"/>
          <w:szCs w:val="24"/>
        </w:rPr>
        <w:t xml:space="preserve">u elektroničkom obliku </w:t>
      </w:r>
      <w:r w:rsidRPr="0007204B">
        <w:rPr>
          <w:rFonts w:ascii="Arial" w:eastAsia="Arial" w:hAnsi="Arial" w:cs="Arial"/>
          <w:b/>
          <w:color w:val="222A35" w:themeColor="text2" w:themeShade="80"/>
          <w:sz w:val="24"/>
          <w:szCs w:val="24"/>
        </w:rPr>
        <w:t>te izvorniku</w:t>
      </w:r>
      <w:r w:rsidRPr="0007204B">
        <w:rPr>
          <w:rFonts w:ascii="Arial" w:eastAsia="Arial" w:hAnsi="Arial" w:cs="Arial"/>
          <w:color w:val="222A35" w:themeColor="text2" w:themeShade="80"/>
          <w:sz w:val="24"/>
          <w:szCs w:val="24"/>
        </w:rPr>
        <w:t xml:space="preserve"> koji se dostavlja kao dio ponude na adresu naručitelja. Jamstvo mora biti neoštećeno, odnosno ne smije se ni na koji način probušiti, zaklamati, lijepiti, presavijati ili oštetiti na neki drugi način.</w:t>
      </w:r>
      <w:r w:rsidR="000B6726" w:rsidRPr="0007204B">
        <w:rPr>
          <w:rFonts w:ascii="Arial" w:eastAsia="Arial" w:hAnsi="Arial" w:cs="Arial"/>
          <w:color w:val="222A35" w:themeColor="text2" w:themeShade="80"/>
          <w:sz w:val="24"/>
          <w:szCs w:val="24"/>
        </w:rPr>
        <w:t xml:space="preserve"> Jamstvo u papirnatom obliku (izvorniku) treba biti zaprimljeno kod naručitelja do roka za dostavu ponuda.</w:t>
      </w:r>
    </w:p>
    <w:p w14:paraId="1B1132F0" w14:textId="77777777" w:rsidR="00B110F3" w:rsidRPr="00150D36" w:rsidRDefault="00B110F3" w:rsidP="00B110F3">
      <w:pPr>
        <w:spacing w:before="120" w:after="0" w:line="240" w:lineRule="auto"/>
        <w:jc w:val="both"/>
        <w:rPr>
          <w:rFonts w:ascii="Arial" w:eastAsia="Arial" w:hAnsi="Arial" w:cs="Arial"/>
          <w:b/>
          <w:color w:val="222A35" w:themeColor="text2" w:themeShade="80"/>
          <w:sz w:val="24"/>
          <w:szCs w:val="24"/>
        </w:rPr>
      </w:pPr>
      <w:r w:rsidRPr="00150D36">
        <w:rPr>
          <w:rFonts w:ascii="Arial" w:eastAsia="Arial" w:hAnsi="Arial" w:cs="Arial"/>
          <w:b/>
          <w:color w:val="222A35" w:themeColor="text2" w:themeShade="80"/>
          <w:sz w:val="24"/>
          <w:szCs w:val="24"/>
        </w:rPr>
        <w:t>Novčani polog</w:t>
      </w:r>
      <w:bookmarkStart w:id="103" w:name="_GoBack"/>
      <w:bookmarkEnd w:id="103"/>
    </w:p>
    <w:p w14:paraId="7DDBD376" w14:textId="2A994974" w:rsidR="00B110F3" w:rsidRPr="00150D36" w:rsidRDefault="00B110F3" w:rsidP="00B110F3">
      <w:pPr>
        <w:spacing w:before="120" w:after="0"/>
        <w:jc w:val="both"/>
        <w:rPr>
          <w:rFonts w:ascii="Arial" w:eastAsiaTheme="minorEastAsia" w:hAnsi="Arial" w:cs="Arial"/>
          <w:color w:val="222A35" w:themeColor="text2" w:themeShade="80"/>
          <w:sz w:val="24"/>
          <w:szCs w:val="24"/>
        </w:rPr>
      </w:pPr>
      <w:r w:rsidRPr="0007204B">
        <w:rPr>
          <w:rFonts w:ascii="Arial" w:hAnsi="Arial" w:cs="Arial"/>
          <w:color w:val="222A35" w:themeColor="text2" w:themeShade="80"/>
          <w:sz w:val="24"/>
          <w:szCs w:val="24"/>
        </w:rPr>
        <w:t xml:space="preserve">Naručitelj prihvaća uplatu gotovinskog pologa u iznosu od </w:t>
      </w:r>
      <w:r w:rsidR="00017662">
        <w:rPr>
          <w:rFonts w:ascii="Arial" w:eastAsia="Arial" w:hAnsi="Arial" w:cs="Arial"/>
          <w:b/>
          <w:color w:val="222A35" w:themeColor="text2" w:themeShade="80"/>
          <w:sz w:val="24"/>
          <w:szCs w:val="24"/>
        </w:rPr>
        <w:t>165</w:t>
      </w:r>
      <w:r w:rsidR="00873052">
        <w:rPr>
          <w:rFonts w:ascii="Arial" w:eastAsia="Arial" w:hAnsi="Arial" w:cs="Arial"/>
          <w:b/>
          <w:color w:val="222A35" w:themeColor="text2" w:themeShade="80"/>
          <w:sz w:val="24"/>
          <w:szCs w:val="24"/>
        </w:rPr>
        <w:t>.000,00</w:t>
      </w:r>
      <w:r w:rsidRPr="0007204B">
        <w:rPr>
          <w:rFonts w:ascii="Arial" w:eastAsia="Arial" w:hAnsi="Arial" w:cs="Arial"/>
          <w:b/>
          <w:color w:val="222A35" w:themeColor="text2" w:themeShade="80"/>
          <w:sz w:val="24"/>
          <w:szCs w:val="24"/>
        </w:rPr>
        <w:t xml:space="preserve"> kuna</w:t>
      </w:r>
      <w:r w:rsidRPr="0007204B">
        <w:rPr>
          <w:rFonts w:ascii="Arial" w:hAnsi="Arial" w:cs="Arial"/>
          <w:color w:val="222A35" w:themeColor="text2" w:themeShade="80"/>
          <w:sz w:val="24"/>
          <w:szCs w:val="24"/>
        </w:rPr>
        <w:t>, i to na račun HR</w:t>
      </w:r>
      <w:r w:rsidR="0007204B" w:rsidRPr="0007204B">
        <w:t xml:space="preserve"> </w:t>
      </w:r>
      <w:r w:rsidR="0007204B" w:rsidRPr="0007204B">
        <w:rPr>
          <w:rFonts w:ascii="Arial" w:hAnsi="Arial" w:cs="Arial"/>
          <w:color w:val="222A35" w:themeColor="text2" w:themeShade="80"/>
          <w:sz w:val="24"/>
          <w:szCs w:val="24"/>
        </w:rPr>
        <w:t xml:space="preserve">HR1523860021833400007 </w:t>
      </w:r>
      <w:r w:rsidRPr="0007204B">
        <w:rPr>
          <w:rFonts w:ascii="Arial" w:hAnsi="Arial" w:cs="Arial"/>
          <w:color w:val="222A35" w:themeColor="text2" w:themeShade="80"/>
          <w:sz w:val="24"/>
          <w:szCs w:val="24"/>
        </w:rPr>
        <w:t xml:space="preserve">uz naznaku svrhe “Polog za nabavu </w:t>
      </w:r>
      <w:r w:rsidR="00017662">
        <w:rPr>
          <w:rFonts w:ascii="Arial" w:hAnsi="Arial" w:cs="Arial"/>
          <w:color w:val="222A35" w:themeColor="text2" w:themeShade="80"/>
          <w:sz w:val="24"/>
          <w:szCs w:val="24"/>
        </w:rPr>
        <w:t xml:space="preserve">radova za izgradnju </w:t>
      </w:r>
      <w:r w:rsidR="00912091">
        <w:rPr>
          <w:rFonts w:ascii="Arial" w:hAnsi="Arial" w:cs="Arial"/>
          <w:color w:val="222A35" w:themeColor="text2" w:themeShade="80"/>
          <w:sz w:val="24"/>
          <w:szCs w:val="24"/>
        </w:rPr>
        <w:t>građevine E-inkubator</w:t>
      </w:r>
      <w:r w:rsidR="0007204B" w:rsidRPr="0007204B">
        <w:rPr>
          <w:rFonts w:ascii="Arial" w:hAnsi="Arial" w:cs="Arial"/>
          <w:color w:val="222A35" w:themeColor="text2" w:themeShade="80"/>
          <w:sz w:val="24"/>
          <w:szCs w:val="24"/>
        </w:rPr>
        <w:t>.</w:t>
      </w:r>
      <w:r w:rsidRPr="0007204B">
        <w:rPr>
          <w:rFonts w:ascii="Arial" w:hAnsi="Arial" w:cs="Arial"/>
          <w:color w:val="222A35" w:themeColor="text2" w:themeShade="80"/>
          <w:sz w:val="24"/>
          <w:szCs w:val="24"/>
        </w:rPr>
        <w:t>“</w:t>
      </w:r>
    </w:p>
    <w:p w14:paraId="754C517F" w14:textId="77777777" w:rsidR="00B110F3" w:rsidRPr="00150D36" w:rsidRDefault="00B110F3" w:rsidP="00B110F3">
      <w:pPr>
        <w:spacing w:before="120" w:after="0" w:line="240" w:lineRule="auto"/>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Gospodarski subjekt treba priložiti elektroničku kopiju uplate jamstva u ponudu.  </w:t>
      </w:r>
    </w:p>
    <w:p w14:paraId="14FBEF7F" w14:textId="3FD8BC55" w:rsidR="00B110F3" w:rsidRDefault="00B110F3" w:rsidP="00B110F3">
      <w:pPr>
        <w:pStyle w:val="normalweb-000013"/>
        <w:numPr>
          <w:ilvl w:val="2"/>
          <w:numId w:val="1"/>
        </w:numPr>
        <w:spacing w:before="120" w:beforeAutospacing="0" w:after="0"/>
        <w:ind w:left="993" w:hanging="567"/>
        <w:outlineLvl w:val="1"/>
        <w:rPr>
          <w:rStyle w:val="defaultparagraphfont-000004"/>
          <w:rFonts w:ascii="Arial" w:hAnsi="Arial" w:cs="Arial"/>
          <w:b/>
        </w:rPr>
      </w:pPr>
      <w:r w:rsidRPr="00150D36">
        <w:rPr>
          <w:rStyle w:val="defaultparagraphfont-000004"/>
          <w:rFonts w:ascii="Arial" w:hAnsi="Arial" w:cs="Arial"/>
          <w:b/>
        </w:rPr>
        <w:t xml:space="preserve">Jamstvo za uredno </w:t>
      </w:r>
      <w:r w:rsidR="000B6726">
        <w:rPr>
          <w:rStyle w:val="defaultparagraphfont-000004"/>
          <w:rFonts w:ascii="Arial" w:hAnsi="Arial" w:cs="Arial"/>
          <w:b/>
        </w:rPr>
        <w:t>ispunjenje</w:t>
      </w:r>
      <w:r w:rsidRPr="00150D36">
        <w:rPr>
          <w:rStyle w:val="defaultparagraphfont-000004"/>
          <w:rFonts w:ascii="Arial" w:hAnsi="Arial" w:cs="Arial"/>
          <w:b/>
        </w:rPr>
        <w:t xml:space="preserve"> ugovora</w:t>
      </w:r>
      <w:r w:rsidR="000B6726">
        <w:rPr>
          <w:rStyle w:val="defaultparagraphfont-000004"/>
          <w:rFonts w:ascii="Arial" w:hAnsi="Arial" w:cs="Arial"/>
          <w:b/>
        </w:rPr>
        <w:t xml:space="preserve"> o javnoj nabavi ili okvirnog sporazuma ako okvirni sporazum obvezuje na izvršenje, za slučaj povrede ugovornih obveza</w:t>
      </w:r>
    </w:p>
    <w:p w14:paraId="23AA063C" w14:textId="77777777" w:rsidR="000B6726" w:rsidRPr="00150D36" w:rsidRDefault="000B6726" w:rsidP="000B6726">
      <w:pPr>
        <w:pStyle w:val="normalweb-000013"/>
        <w:spacing w:before="120" w:beforeAutospacing="0" w:after="0"/>
        <w:ind w:left="993"/>
        <w:outlineLvl w:val="1"/>
        <w:rPr>
          <w:rStyle w:val="defaultparagraphfont-000004"/>
          <w:rFonts w:ascii="Arial" w:hAnsi="Arial" w:cs="Arial"/>
          <w:b/>
        </w:rPr>
      </w:pPr>
    </w:p>
    <w:p w14:paraId="201F913D" w14:textId="2E7EE63D" w:rsidR="00B110F3" w:rsidRDefault="000B6726" w:rsidP="00B110F3">
      <w:pPr>
        <w:pStyle w:val="ListParagraph1"/>
        <w:spacing w:after="0" w:line="240" w:lineRule="auto"/>
        <w:ind w:left="0"/>
        <w:contextualSpacing/>
        <w:rPr>
          <w:rFonts w:ascii="Arial" w:eastAsia="Arial" w:hAnsi="Arial" w:cs="Arial"/>
          <w:color w:val="222A35" w:themeColor="text2" w:themeShade="80"/>
          <w:sz w:val="24"/>
          <w:szCs w:val="24"/>
        </w:rPr>
      </w:pPr>
      <w:r>
        <w:rPr>
          <w:rFonts w:ascii="Arial" w:eastAsia="Arial" w:hAnsi="Arial" w:cs="Arial"/>
          <w:color w:val="222A35" w:themeColor="text2" w:themeShade="80"/>
          <w:sz w:val="24"/>
          <w:szCs w:val="24"/>
        </w:rPr>
        <w:t>Odabrani p</w:t>
      </w:r>
      <w:r w:rsidR="00B110F3" w:rsidRPr="00150D36">
        <w:rPr>
          <w:rFonts w:ascii="Arial" w:eastAsia="Arial" w:hAnsi="Arial" w:cs="Arial"/>
          <w:color w:val="222A35" w:themeColor="text2" w:themeShade="80"/>
          <w:sz w:val="24"/>
          <w:szCs w:val="24"/>
        </w:rPr>
        <w:t>onuditelj je dužan u roku od 8 (osam) dana od dana zaključivanja</w:t>
      </w:r>
      <w:r w:rsidR="0007204B">
        <w:rPr>
          <w:rFonts w:ascii="Arial" w:eastAsia="Arial" w:hAnsi="Arial" w:cs="Arial"/>
          <w:color w:val="222A35" w:themeColor="text2" w:themeShade="80"/>
          <w:sz w:val="24"/>
          <w:szCs w:val="24"/>
        </w:rPr>
        <w:t xml:space="preserve"> pojedinačnog</w:t>
      </w:r>
      <w:r w:rsidR="00B110F3" w:rsidRPr="00150D36">
        <w:rPr>
          <w:rFonts w:ascii="Arial" w:eastAsia="Arial" w:hAnsi="Arial" w:cs="Arial"/>
          <w:color w:val="222A35" w:themeColor="text2" w:themeShade="80"/>
          <w:sz w:val="24"/>
          <w:szCs w:val="24"/>
        </w:rPr>
        <w:t xml:space="preserve"> ugovora o javnoj nabavi</w:t>
      </w:r>
      <w:r w:rsidR="0007204B">
        <w:rPr>
          <w:rFonts w:ascii="Arial" w:eastAsia="Arial" w:hAnsi="Arial" w:cs="Arial"/>
          <w:color w:val="222A35" w:themeColor="text2" w:themeShade="80"/>
          <w:sz w:val="24"/>
          <w:szCs w:val="24"/>
        </w:rPr>
        <w:t xml:space="preserve"> koji se sklapa na temelju okvirnog sporazuma</w:t>
      </w:r>
      <w:r w:rsidR="00B110F3" w:rsidRPr="00150D36">
        <w:rPr>
          <w:rFonts w:ascii="Arial" w:eastAsia="Arial" w:hAnsi="Arial" w:cs="Arial"/>
          <w:color w:val="222A35" w:themeColor="text2" w:themeShade="80"/>
          <w:sz w:val="24"/>
          <w:szCs w:val="24"/>
        </w:rPr>
        <w:t xml:space="preserve"> Naručitelju uručiti jamstvo za uredno ispunjenje ugovora, i to bankarsku garanciju „bezuvjetno“, „bez prigovora“, „neopozivo“ i „naplativo na prvi poziv“ na iznos od </w:t>
      </w:r>
      <w:r w:rsidR="00B110F3" w:rsidRPr="00150D36">
        <w:rPr>
          <w:rFonts w:ascii="Arial" w:eastAsia="Arial" w:hAnsi="Arial" w:cs="Arial"/>
          <w:b/>
          <w:color w:val="222A35" w:themeColor="text2" w:themeShade="80"/>
          <w:sz w:val="24"/>
          <w:szCs w:val="24"/>
        </w:rPr>
        <w:t>10% (deset posto)</w:t>
      </w:r>
      <w:r>
        <w:rPr>
          <w:rFonts w:ascii="Arial" w:eastAsia="Arial" w:hAnsi="Arial" w:cs="Arial"/>
          <w:color w:val="222A35" w:themeColor="text2" w:themeShade="80"/>
          <w:sz w:val="24"/>
          <w:szCs w:val="24"/>
        </w:rPr>
        <w:t xml:space="preserve"> od vrijednosti ugovora </w:t>
      </w:r>
      <w:r w:rsidR="00B110F3" w:rsidRPr="00150D36">
        <w:rPr>
          <w:rFonts w:ascii="Arial" w:eastAsia="Arial" w:hAnsi="Arial" w:cs="Arial"/>
          <w:color w:val="222A35" w:themeColor="text2" w:themeShade="80"/>
          <w:sz w:val="24"/>
          <w:szCs w:val="24"/>
        </w:rPr>
        <w:t>bez PDV-a.</w:t>
      </w:r>
    </w:p>
    <w:p w14:paraId="6E74D467" w14:textId="77777777" w:rsidR="000B6726" w:rsidRPr="00150D36" w:rsidRDefault="000B6726" w:rsidP="00B110F3">
      <w:pPr>
        <w:pStyle w:val="ListParagraph1"/>
        <w:spacing w:after="0" w:line="240" w:lineRule="auto"/>
        <w:ind w:left="0"/>
        <w:contextualSpacing/>
        <w:rPr>
          <w:rFonts w:ascii="Arial" w:eastAsia="Arial" w:hAnsi="Arial" w:cs="Arial"/>
          <w:bCs/>
          <w:color w:val="222A35" w:themeColor="text2" w:themeShade="80"/>
          <w:sz w:val="24"/>
          <w:szCs w:val="24"/>
        </w:rPr>
      </w:pPr>
    </w:p>
    <w:p w14:paraId="76138A2D" w14:textId="303DA9AE" w:rsidR="00B110F3" w:rsidRDefault="00B110F3" w:rsidP="00B110F3">
      <w:pPr>
        <w:spacing w:after="0" w:line="240" w:lineRule="auto"/>
        <w:jc w:val="both"/>
        <w:rPr>
          <w:rFonts w:ascii="Arial" w:eastAsia="Arial" w:hAnsi="Arial" w:cs="Arial"/>
          <w:bCs/>
          <w:color w:val="222A35" w:themeColor="text2" w:themeShade="80"/>
          <w:sz w:val="24"/>
          <w:szCs w:val="24"/>
        </w:rPr>
      </w:pPr>
      <w:r w:rsidRPr="00150D36">
        <w:rPr>
          <w:rFonts w:ascii="Arial" w:eastAsia="Arial" w:hAnsi="Arial" w:cs="Arial"/>
          <w:bCs/>
          <w:color w:val="222A35" w:themeColor="text2" w:themeShade="80"/>
          <w:sz w:val="24"/>
          <w:szCs w:val="24"/>
        </w:rPr>
        <w:lastRenderedPageBreak/>
        <w:t xml:space="preserve">Ovo jamstvo dostavlja se za slučaj povrede ugovornih obveza. Trajanje jamstvo mora biti </w:t>
      </w:r>
      <w:r w:rsidRPr="00150D36">
        <w:rPr>
          <w:rFonts w:ascii="Arial" w:eastAsia="Arial" w:hAnsi="Arial" w:cs="Arial"/>
          <w:bCs/>
          <w:color w:val="FF0000"/>
          <w:sz w:val="24"/>
          <w:szCs w:val="24"/>
        </w:rPr>
        <w:t xml:space="preserve"> </w:t>
      </w:r>
      <w:r w:rsidRPr="00150D36">
        <w:rPr>
          <w:rFonts w:ascii="Arial" w:eastAsia="Arial" w:hAnsi="Arial" w:cs="Arial"/>
          <w:bCs/>
          <w:color w:val="222A35" w:themeColor="text2" w:themeShade="80"/>
          <w:sz w:val="24"/>
          <w:szCs w:val="24"/>
        </w:rPr>
        <w:t>30 (trideset)  dana duže od ugovorenog roka izvođenja radova, s ovlaštenjem Naručitelja za honoriranje na prvi poziv, te s pokrićem svih aktivnosti, zakašnjenja, pasivnosti isporučitelja, njegovog jednostranog raskida ugovora, nastajanja štete za Naručitelja zb</w:t>
      </w:r>
      <w:r w:rsidR="000B6726">
        <w:rPr>
          <w:rFonts w:ascii="Arial" w:eastAsia="Arial" w:hAnsi="Arial" w:cs="Arial"/>
          <w:bCs/>
          <w:color w:val="222A35" w:themeColor="text2" w:themeShade="80"/>
          <w:sz w:val="24"/>
          <w:szCs w:val="24"/>
        </w:rPr>
        <w:t>og kašnjenja ili drugog razloga.</w:t>
      </w:r>
    </w:p>
    <w:p w14:paraId="1CC58E55" w14:textId="519D9C76" w:rsidR="000B6726" w:rsidRDefault="000B6726" w:rsidP="00B110F3">
      <w:pPr>
        <w:spacing w:after="0" w:line="240" w:lineRule="auto"/>
        <w:jc w:val="both"/>
        <w:rPr>
          <w:rFonts w:ascii="Arial" w:eastAsia="Arial" w:hAnsi="Arial" w:cs="Arial"/>
          <w:bCs/>
          <w:color w:val="222A35" w:themeColor="text2" w:themeShade="80"/>
          <w:sz w:val="24"/>
          <w:szCs w:val="24"/>
        </w:rPr>
      </w:pPr>
    </w:p>
    <w:p w14:paraId="66A8E951" w14:textId="1C38ABCF" w:rsidR="00B110F3" w:rsidRDefault="000B6726" w:rsidP="00B110F3">
      <w:pPr>
        <w:pStyle w:val="normalweb-000013"/>
        <w:numPr>
          <w:ilvl w:val="2"/>
          <w:numId w:val="1"/>
        </w:numPr>
        <w:spacing w:before="120" w:beforeAutospacing="0" w:after="0"/>
        <w:ind w:left="993" w:hanging="567"/>
        <w:outlineLvl w:val="1"/>
        <w:rPr>
          <w:rStyle w:val="defaultparagraphfont-000004"/>
          <w:rFonts w:ascii="Arial" w:hAnsi="Arial" w:cs="Arial"/>
          <w:b/>
        </w:rPr>
      </w:pPr>
      <w:bookmarkStart w:id="104" w:name="OLE_LINK34"/>
      <w:r>
        <w:rPr>
          <w:rStyle w:val="defaultparagraphfont-000004"/>
          <w:rFonts w:ascii="Arial" w:hAnsi="Arial" w:cs="Arial"/>
          <w:b/>
        </w:rPr>
        <w:t xml:space="preserve"> </w:t>
      </w:r>
      <w:r w:rsidR="00B110F3" w:rsidRPr="00150D36">
        <w:rPr>
          <w:rStyle w:val="defaultparagraphfont-000004"/>
          <w:rFonts w:ascii="Arial" w:hAnsi="Arial" w:cs="Arial"/>
          <w:b/>
        </w:rPr>
        <w:t>Jamstvo za otklanjanje nedostataka u jamstvenom roku</w:t>
      </w:r>
      <w:r>
        <w:rPr>
          <w:rStyle w:val="defaultparagraphfont-000004"/>
          <w:rFonts w:ascii="Arial" w:hAnsi="Arial" w:cs="Arial"/>
          <w:b/>
        </w:rPr>
        <w:t xml:space="preserve">, za slučaj da </w:t>
      </w:r>
      <w:proofErr w:type="spellStart"/>
      <w:r>
        <w:rPr>
          <w:rStyle w:val="defaultparagraphfont-000004"/>
          <w:rFonts w:ascii="Arial" w:hAnsi="Arial" w:cs="Arial"/>
          <w:b/>
        </w:rPr>
        <w:t>nalogoprimac</w:t>
      </w:r>
      <w:proofErr w:type="spellEnd"/>
      <w:r>
        <w:rPr>
          <w:rStyle w:val="defaultparagraphfont-000004"/>
          <w:rFonts w:ascii="Arial" w:hAnsi="Arial" w:cs="Arial"/>
          <w:b/>
        </w:rPr>
        <w:t xml:space="preserve"> u jamstvenom roku ne ispuni obveze otklanjanja nedostataka koje ima po osnovi jamstva ili s naslova naknade štete</w:t>
      </w:r>
    </w:p>
    <w:bookmarkEnd w:id="104"/>
    <w:p w14:paraId="185AD88B" w14:textId="422B2C36" w:rsidR="000B6726" w:rsidRDefault="000B6726" w:rsidP="00B110F3">
      <w:pPr>
        <w:shd w:val="clear" w:color="auto" w:fill="FFFFFF" w:themeFill="background1"/>
        <w:spacing w:after="0" w:line="240" w:lineRule="auto"/>
        <w:jc w:val="both"/>
        <w:outlineLvl w:val="3"/>
        <w:rPr>
          <w:rFonts w:ascii="Arial" w:eastAsia="Arial" w:hAnsi="Arial" w:cs="Arial"/>
          <w:color w:val="222A35" w:themeColor="text2" w:themeShade="80"/>
          <w:sz w:val="24"/>
          <w:szCs w:val="24"/>
        </w:rPr>
      </w:pPr>
    </w:p>
    <w:p w14:paraId="790BA3C3" w14:textId="7212E4AD" w:rsidR="00B110F3" w:rsidRPr="00150D36" w:rsidRDefault="000B6726" w:rsidP="00B110F3">
      <w:pPr>
        <w:shd w:val="clear" w:color="auto" w:fill="FFFFFF" w:themeFill="background1"/>
        <w:spacing w:after="0" w:line="240" w:lineRule="auto"/>
        <w:jc w:val="both"/>
        <w:outlineLvl w:val="3"/>
        <w:rPr>
          <w:rFonts w:ascii="Arial" w:eastAsia="Arial" w:hAnsi="Arial" w:cs="Arial"/>
          <w:color w:val="222A35" w:themeColor="text2" w:themeShade="80"/>
          <w:sz w:val="24"/>
          <w:szCs w:val="24"/>
        </w:rPr>
      </w:pPr>
      <w:r>
        <w:rPr>
          <w:rFonts w:ascii="Arial" w:eastAsia="Arial" w:hAnsi="Arial" w:cs="Arial"/>
          <w:color w:val="222A35" w:themeColor="text2" w:themeShade="80"/>
          <w:sz w:val="24"/>
          <w:szCs w:val="24"/>
        </w:rPr>
        <w:t>Odabrani p</w:t>
      </w:r>
      <w:r w:rsidR="00B110F3" w:rsidRPr="00150D36">
        <w:rPr>
          <w:rFonts w:ascii="Arial" w:eastAsia="Arial" w:hAnsi="Arial" w:cs="Arial"/>
          <w:color w:val="222A35" w:themeColor="text2" w:themeShade="80"/>
          <w:sz w:val="24"/>
          <w:szCs w:val="24"/>
        </w:rPr>
        <w:t xml:space="preserve">onuditelj je </w:t>
      </w:r>
      <w:r w:rsidR="00B110F3" w:rsidRPr="00150D36">
        <w:rPr>
          <w:rFonts w:ascii="Arial" w:hAnsi="Arial" w:cs="Arial"/>
          <w:color w:val="222A35" w:themeColor="text2" w:themeShade="80"/>
          <w:sz w:val="24"/>
          <w:szCs w:val="24"/>
        </w:rPr>
        <w:t xml:space="preserve">dužan na dan izvršenja primopredaje radova, i pošto je otklonio sve nedostatke utvrđene internim pregledom, Naručitelju uručiti jamstvo poslovne banke – bankarsku garanciju za otklanjanje nedostataka u jamstvenom roku u iznosu u visini 10% (deset posto) od </w:t>
      </w:r>
      <w:proofErr w:type="spellStart"/>
      <w:r w:rsidR="00B110F3" w:rsidRPr="00150D36">
        <w:rPr>
          <w:rFonts w:ascii="Arial" w:hAnsi="Arial" w:cs="Arial"/>
          <w:color w:val="222A35" w:themeColor="text2" w:themeShade="80"/>
          <w:sz w:val="24"/>
          <w:szCs w:val="24"/>
        </w:rPr>
        <w:t>brutto</w:t>
      </w:r>
      <w:proofErr w:type="spellEnd"/>
      <w:r w:rsidR="00B110F3" w:rsidRPr="00150D36">
        <w:rPr>
          <w:rFonts w:ascii="Arial" w:hAnsi="Arial" w:cs="Arial"/>
          <w:color w:val="222A35" w:themeColor="text2" w:themeShade="80"/>
          <w:sz w:val="24"/>
          <w:szCs w:val="24"/>
        </w:rPr>
        <w:t xml:space="preserve"> vrijednosti ukupno izvedenih radova (uključivo PDV)</w:t>
      </w:r>
      <w:r w:rsidR="00B110F3" w:rsidRPr="00150D36">
        <w:rPr>
          <w:rFonts w:ascii="Arial" w:hAnsi="Arial" w:cs="Arial"/>
          <w:bCs/>
          <w:color w:val="222A35" w:themeColor="text2" w:themeShade="80"/>
          <w:sz w:val="24"/>
          <w:szCs w:val="24"/>
        </w:rPr>
        <w:t>,</w:t>
      </w:r>
      <w:r w:rsidR="00B110F3" w:rsidRPr="00150D36">
        <w:rPr>
          <w:rFonts w:ascii="Arial" w:hAnsi="Arial" w:cs="Arial"/>
          <w:noProof/>
          <w:color w:val="222A35" w:themeColor="text2" w:themeShade="80"/>
          <w:sz w:val="24"/>
          <w:szCs w:val="24"/>
        </w:rPr>
        <w:t xml:space="preserve"> ukoliko se s ponuditeljem zaključi ugovor o javnoj nabavi</w:t>
      </w:r>
      <w:r w:rsidR="00B110F3" w:rsidRPr="00150D36">
        <w:rPr>
          <w:rFonts w:ascii="Arial" w:hAnsi="Arial" w:cs="Arial"/>
          <w:bCs/>
          <w:color w:val="222A35" w:themeColor="text2" w:themeShade="80"/>
          <w:sz w:val="24"/>
          <w:szCs w:val="24"/>
        </w:rPr>
        <w:t>,</w:t>
      </w:r>
      <w:r w:rsidR="00B110F3" w:rsidRPr="00150D36">
        <w:rPr>
          <w:rFonts w:ascii="Arial" w:hAnsi="Arial" w:cs="Arial"/>
          <w:color w:val="222A35" w:themeColor="text2" w:themeShade="80"/>
          <w:sz w:val="24"/>
          <w:szCs w:val="24"/>
        </w:rPr>
        <w:t xml:space="preserve"> s</w:t>
      </w:r>
      <w:r w:rsidR="00B110F3" w:rsidRPr="00150D36">
        <w:rPr>
          <w:rFonts w:ascii="Arial" w:hAnsi="Arial" w:cs="Arial"/>
          <w:bCs/>
          <w:color w:val="222A35" w:themeColor="text2" w:themeShade="80"/>
          <w:sz w:val="24"/>
          <w:szCs w:val="24"/>
        </w:rPr>
        <w:t xml:space="preserve"> rokom važenja jednakom trajanju jamstvenog roka od 2 (dvije) godine za izvedene radove. Jamstvo mora biti bez prigovora i neopozivo</w:t>
      </w:r>
      <w:r w:rsidR="00B110F3" w:rsidRPr="00150D36">
        <w:rPr>
          <w:rFonts w:ascii="Arial" w:hAnsi="Arial" w:cs="Arial"/>
          <w:color w:val="222A35" w:themeColor="text2" w:themeShade="80"/>
          <w:sz w:val="24"/>
          <w:szCs w:val="24"/>
        </w:rPr>
        <w:t xml:space="preserve"> za slučaj da odabrani ponuditelj u jamstvenom roku ne ispuni obveze otklanjanja nedostataka koje ima na osnovi jamstva ili s naslova otklanjanja štete</w:t>
      </w:r>
    </w:p>
    <w:p w14:paraId="4E9659CA" w14:textId="77777777" w:rsidR="00B110F3" w:rsidRPr="00150D36" w:rsidRDefault="00B110F3" w:rsidP="00B110F3">
      <w:pPr>
        <w:shd w:val="clear" w:color="auto" w:fill="FFFFFF" w:themeFill="background1"/>
        <w:spacing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Razdoblje odgovornosti za nedostatke na ugrađenoj opremi, uređajima i industrijskim proizvodima odgovara razdoblju navedenom od strane njihovih proizvođača, s time da će Ponuditelj predati Naručitelju sve garancije opreme, uređaja i industrijskih proizvoda.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   </w:t>
      </w:r>
    </w:p>
    <w:p w14:paraId="78FF6E39" w14:textId="0CB81C37" w:rsidR="00B110F3" w:rsidRPr="00150D36" w:rsidRDefault="00B110F3" w:rsidP="00B110F3">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Rok </w:t>
      </w:r>
      <w:bookmarkStart w:id="105" w:name="OLE_LINK35"/>
      <w:bookmarkStart w:id="106" w:name="OLE_LINK36"/>
      <w:r w:rsidRPr="00150D36">
        <w:rPr>
          <w:rFonts w:ascii="Arial" w:eastAsia="Arial" w:hAnsi="Arial" w:cs="Arial"/>
          <w:color w:val="222A35" w:themeColor="text2" w:themeShade="80"/>
          <w:sz w:val="24"/>
          <w:szCs w:val="24"/>
        </w:rPr>
        <w:t>Jamstva za otklanjanje nedostataka u jamstvenom roku</w:t>
      </w:r>
      <w:r w:rsidR="0037330E">
        <w:rPr>
          <w:rFonts w:ascii="Arial" w:eastAsia="Arial" w:hAnsi="Arial" w:cs="Arial"/>
          <w:color w:val="222A35" w:themeColor="text2" w:themeShade="80"/>
          <w:sz w:val="24"/>
          <w:szCs w:val="24"/>
        </w:rPr>
        <w:t xml:space="preserve"> (jamstvo na izvedene radove)</w:t>
      </w:r>
      <w:r w:rsidRPr="00150D36">
        <w:rPr>
          <w:rFonts w:ascii="Arial" w:eastAsia="Arial" w:hAnsi="Arial" w:cs="Arial"/>
          <w:color w:val="222A35" w:themeColor="text2" w:themeShade="80"/>
          <w:sz w:val="24"/>
          <w:szCs w:val="24"/>
        </w:rPr>
        <w:t xml:space="preserve"> </w:t>
      </w:r>
      <w:bookmarkEnd w:id="105"/>
      <w:bookmarkEnd w:id="106"/>
      <w:r w:rsidRPr="00150D36">
        <w:rPr>
          <w:rFonts w:ascii="Arial" w:eastAsia="Arial" w:hAnsi="Arial" w:cs="Arial"/>
          <w:color w:val="222A35" w:themeColor="text2" w:themeShade="80"/>
          <w:sz w:val="24"/>
          <w:szCs w:val="24"/>
        </w:rPr>
        <w:t xml:space="preserve">je jedan od kriterija ekonomski najpovoljnije ponude naveden u točci 6.5. </w:t>
      </w:r>
      <w:r w:rsidR="0037330E">
        <w:rPr>
          <w:rFonts w:ascii="Arial" w:eastAsia="Arial" w:hAnsi="Arial" w:cs="Arial"/>
          <w:color w:val="222A35" w:themeColor="text2" w:themeShade="80"/>
          <w:sz w:val="24"/>
          <w:szCs w:val="24"/>
        </w:rPr>
        <w:t>o</w:t>
      </w:r>
      <w:r w:rsidRPr="00150D36">
        <w:rPr>
          <w:rFonts w:ascii="Arial" w:eastAsia="Arial" w:hAnsi="Arial" w:cs="Arial"/>
          <w:color w:val="222A35" w:themeColor="text2" w:themeShade="80"/>
          <w:sz w:val="24"/>
          <w:szCs w:val="24"/>
        </w:rPr>
        <w:t>ve dokumentacije u nabavi.</w:t>
      </w:r>
    </w:p>
    <w:p w14:paraId="7A348AB9" w14:textId="77777777" w:rsidR="005D06E1" w:rsidRPr="00150D36" w:rsidRDefault="00B110F3" w:rsidP="00B110F3">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Rok </w:t>
      </w:r>
      <w:bookmarkStart w:id="107" w:name="OLE_LINK37"/>
      <w:bookmarkStart w:id="108" w:name="OLE_LINK38"/>
      <w:bookmarkStart w:id="109" w:name="OLE_LINK39"/>
      <w:r w:rsidRPr="00150D36">
        <w:rPr>
          <w:rFonts w:ascii="Arial" w:eastAsia="Arial" w:hAnsi="Arial" w:cs="Arial"/>
          <w:color w:val="222A35" w:themeColor="text2" w:themeShade="80"/>
          <w:sz w:val="24"/>
          <w:szCs w:val="24"/>
        </w:rPr>
        <w:t xml:space="preserve">Jamstva za otklanjanje nedostataka u jamstvenom roku </w:t>
      </w:r>
      <w:bookmarkEnd w:id="107"/>
      <w:bookmarkEnd w:id="108"/>
      <w:bookmarkEnd w:id="109"/>
      <w:r w:rsidRPr="00150D36">
        <w:rPr>
          <w:rFonts w:ascii="Arial" w:eastAsia="Arial" w:hAnsi="Arial" w:cs="Arial"/>
          <w:color w:val="222A35" w:themeColor="text2" w:themeShade="80"/>
          <w:sz w:val="24"/>
          <w:szCs w:val="24"/>
        </w:rPr>
        <w:t>određuje sam ponuditelj i upisuje ga u Izjavi o dostavi Jamstva za otklanjanj</w:t>
      </w:r>
      <w:r w:rsidR="005D06E1" w:rsidRPr="00150D36">
        <w:rPr>
          <w:rFonts w:ascii="Arial" w:eastAsia="Arial" w:hAnsi="Arial" w:cs="Arial"/>
          <w:color w:val="222A35" w:themeColor="text2" w:themeShade="80"/>
          <w:sz w:val="24"/>
          <w:szCs w:val="24"/>
        </w:rPr>
        <w:t xml:space="preserve">e nedostataka u jamstvenom roku. </w:t>
      </w:r>
    </w:p>
    <w:p w14:paraId="33379B6A" w14:textId="0270A20A" w:rsidR="0037330E" w:rsidRPr="00150D36" w:rsidRDefault="005D06E1" w:rsidP="005D06E1">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Rok Jamstva za otklanjanje nedostataka u jamstvenom roku određuje se u mjesecima.</w:t>
      </w:r>
    </w:p>
    <w:p w14:paraId="351EB84F" w14:textId="7D057F14" w:rsidR="00B110F3" w:rsidRPr="00150D36" w:rsidRDefault="005D06E1" w:rsidP="00B110F3">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Izjava</w:t>
      </w:r>
      <w:r w:rsidR="00B110F3" w:rsidRPr="00150D36">
        <w:rPr>
          <w:rFonts w:ascii="Arial" w:eastAsia="Arial" w:hAnsi="Arial" w:cs="Arial"/>
          <w:color w:val="222A35" w:themeColor="text2" w:themeShade="80"/>
          <w:sz w:val="24"/>
          <w:szCs w:val="24"/>
        </w:rPr>
        <w:t xml:space="preserve"> se daje </w:t>
      </w:r>
      <w:r w:rsidR="00B110F3" w:rsidRPr="00873052">
        <w:rPr>
          <w:rFonts w:ascii="Arial" w:eastAsia="Arial" w:hAnsi="Arial" w:cs="Arial"/>
          <w:color w:val="222A35" w:themeColor="text2" w:themeShade="80"/>
          <w:sz w:val="24"/>
          <w:szCs w:val="24"/>
        </w:rPr>
        <w:t>kao</w:t>
      </w:r>
      <w:r w:rsidR="00873052">
        <w:rPr>
          <w:rFonts w:ascii="Arial" w:eastAsia="Arial" w:hAnsi="Arial" w:cs="Arial"/>
          <w:color w:val="222A35" w:themeColor="text2" w:themeShade="80"/>
          <w:sz w:val="24"/>
          <w:szCs w:val="24"/>
        </w:rPr>
        <w:t xml:space="preserve"> forma navedena</w:t>
      </w:r>
      <w:r w:rsidR="00B110F3" w:rsidRPr="00873052">
        <w:rPr>
          <w:rFonts w:ascii="Arial" w:eastAsia="Arial" w:hAnsi="Arial" w:cs="Arial"/>
          <w:color w:val="222A35" w:themeColor="text2" w:themeShade="80"/>
          <w:sz w:val="24"/>
          <w:szCs w:val="24"/>
        </w:rPr>
        <w:t xml:space="preserve"> </w:t>
      </w:r>
      <w:r w:rsidR="00873052">
        <w:rPr>
          <w:rFonts w:ascii="Arial" w:eastAsia="Arial" w:hAnsi="Arial" w:cs="Arial"/>
          <w:color w:val="222A35" w:themeColor="text2" w:themeShade="80"/>
          <w:sz w:val="24"/>
          <w:szCs w:val="24"/>
        </w:rPr>
        <w:t>Privitkom</w:t>
      </w:r>
      <w:r w:rsidR="00B110F3" w:rsidRPr="00873052">
        <w:rPr>
          <w:rFonts w:ascii="Arial" w:eastAsia="Arial" w:hAnsi="Arial" w:cs="Arial"/>
          <w:color w:val="222A35" w:themeColor="text2" w:themeShade="80"/>
          <w:sz w:val="24"/>
          <w:szCs w:val="24"/>
        </w:rPr>
        <w:t xml:space="preserve"> </w:t>
      </w:r>
      <w:r w:rsidR="0037330E" w:rsidRPr="00873052">
        <w:rPr>
          <w:rFonts w:ascii="Arial" w:eastAsia="Arial" w:hAnsi="Arial" w:cs="Arial"/>
          <w:color w:val="222A35" w:themeColor="text2" w:themeShade="80"/>
          <w:sz w:val="24"/>
          <w:szCs w:val="24"/>
        </w:rPr>
        <w:t>1</w:t>
      </w:r>
      <w:r w:rsidR="00B110F3" w:rsidRPr="00873052">
        <w:rPr>
          <w:rFonts w:ascii="Arial" w:eastAsia="Arial" w:hAnsi="Arial" w:cs="Arial"/>
          <w:color w:val="222A35" w:themeColor="text2" w:themeShade="80"/>
          <w:sz w:val="24"/>
          <w:szCs w:val="24"/>
        </w:rPr>
        <w:t>. ovoj</w:t>
      </w:r>
      <w:r w:rsidR="00B110F3" w:rsidRPr="00150D36">
        <w:rPr>
          <w:rFonts w:ascii="Arial" w:eastAsia="Arial" w:hAnsi="Arial" w:cs="Arial"/>
          <w:color w:val="222A35" w:themeColor="text2" w:themeShade="80"/>
          <w:sz w:val="24"/>
          <w:szCs w:val="24"/>
        </w:rPr>
        <w:t xml:space="preserve"> Dokumentaciji </w:t>
      </w:r>
      <w:r w:rsidRPr="00150D36">
        <w:rPr>
          <w:rFonts w:ascii="Arial" w:eastAsia="Arial" w:hAnsi="Arial" w:cs="Arial"/>
          <w:color w:val="222A35" w:themeColor="text2" w:themeShade="80"/>
          <w:sz w:val="24"/>
          <w:szCs w:val="24"/>
        </w:rPr>
        <w:t>o nabavi</w:t>
      </w:r>
      <w:r w:rsidR="00B110F3" w:rsidRPr="00150D36">
        <w:rPr>
          <w:rFonts w:ascii="Arial" w:eastAsia="Arial" w:hAnsi="Arial" w:cs="Arial"/>
          <w:color w:val="222A35" w:themeColor="text2" w:themeShade="80"/>
          <w:sz w:val="24"/>
          <w:szCs w:val="24"/>
        </w:rPr>
        <w:t>.</w:t>
      </w:r>
    </w:p>
    <w:p w14:paraId="7691865D" w14:textId="77777777" w:rsidR="005D06E1" w:rsidRPr="00150D36" w:rsidRDefault="00B110F3" w:rsidP="00B110F3">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Odabrani ponuditelj </w:t>
      </w:r>
      <w:r w:rsidR="005D06E1" w:rsidRPr="00150D36">
        <w:rPr>
          <w:rFonts w:ascii="Arial" w:eastAsia="Arial" w:hAnsi="Arial" w:cs="Arial"/>
          <w:color w:val="222A35" w:themeColor="text2" w:themeShade="80"/>
          <w:sz w:val="24"/>
          <w:szCs w:val="24"/>
        </w:rPr>
        <w:t xml:space="preserve">se </w:t>
      </w:r>
      <w:r w:rsidRPr="00150D36">
        <w:rPr>
          <w:rFonts w:ascii="Arial" w:eastAsia="Arial" w:hAnsi="Arial" w:cs="Arial"/>
          <w:color w:val="222A35" w:themeColor="text2" w:themeShade="80"/>
          <w:sz w:val="24"/>
          <w:szCs w:val="24"/>
        </w:rPr>
        <w:t xml:space="preserve">obvezuje </w:t>
      </w:r>
      <w:r w:rsidR="005D06E1" w:rsidRPr="00150D36">
        <w:rPr>
          <w:rFonts w:ascii="Arial" w:eastAsia="Arial" w:hAnsi="Arial" w:cs="Arial"/>
          <w:color w:val="222A35" w:themeColor="text2" w:themeShade="80"/>
          <w:sz w:val="24"/>
          <w:szCs w:val="24"/>
        </w:rPr>
        <w:t>prilikom primopredaje radova, odnosno prilikom potpisivanja Zapisnika o primopredaji uručiti Naručitelju jamstvo na rok na koji se je svojom Izjavom obvezao</w:t>
      </w:r>
      <w:r w:rsidRPr="00150D36">
        <w:rPr>
          <w:rFonts w:ascii="Arial" w:eastAsia="Arial" w:hAnsi="Arial" w:cs="Arial"/>
          <w:color w:val="222A35" w:themeColor="text2" w:themeShade="80"/>
          <w:sz w:val="24"/>
          <w:szCs w:val="24"/>
        </w:rPr>
        <w:t>.</w:t>
      </w:r>
    </w:p>
    <w:p w14:paraId="47DC8B8E" w14:textId="77777777" w:rsidR="005D06E1" w:rsidRPr="00150D36" w:rsidRDefault="00B110F3" w:rsidP="00B110F3">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 xml:space="preserve">U slučaju </w:t>
      </w:r>
      <w:r w:rsidR="005D06E1" w:rsidRPr="00150D36">
        <w:rPr>
          <w:rFonts w:ascii="Arial" w:eastAsia="Arial" w:hAnsi="Arial" w:cs="Arial"/>
          <w:color w:val="222A35" w:themeColor="text2" w:themeShade="80"/>
          <w:sz w:val="24"/>
          <w:szCs w:val="24"/>
        </w:rPr>
        <w:t>nedostavljanja jamstva kako je naveo u Izjavi naručitelj može naplatiti ugovornu kaznu i do isteka roka na koji se je isti obvezao zadržati 20%  vrijednosti ugovora.</w:t>
      </w:r>
    </w:p>
    <w:p w14:paraId="72E2A478" w14:textId="45EB0939" w:rsidR="00B110F3" w:rsidRPr="00150D36" w:rsidRDefault="005D06E1" w:rsidP="005D06E1">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both"/>
        <w:outlineLvl w:val="3"/>
        <w:rPr>
          <w:rFonts w:ascii="Arial" w:eastAsia="Arial" w:hAnsi="Arial" w:cs="Arial"/>
          <w:color w:val="222A35" w:themeColor="text2" w:themeShade="80"/>
          <w:sz w:val="24"/>
          <w:szCs w:val="24"/>
        </w:rPr>
      </w:pPr>
      <w:r w:rsidRPr="00150D36">
        <w:rPr>
          <w:rFonts w:ascii="Arial" w:eastAsia="Arial" w:hAnsi="Arial" w:cs="Arial"/>
          <w:color w:val="222A35" w:themeColor="text2" w:themeShade="80"/>
          <w:sz w:val="24"/>
          <w:szCs w:val="24"/>
        </w:rPr>
        <w:t>Naime, naručitelj po privremenim situacijama radi osiguranja neće platiti više od 80% ukupne vrijednosti ugovora a okonča</w:t>
      </w:r>
      <w:r w:rsidR="00873052">
        <w:rPr>
          <w:rFonts w:ascii="Arial" w:eastAsia="Arial" w:hAnsi="Arial" w:cs="Arial"/>
          <w:color w:val="222A35" w:themeColor="text2" w:themeShade="80"/>
          <w:sz w:val="24"/>
          <w:szCs w:val="24"/>
        </w:rPr>
        <w:t>na situacija se ispostavlja tek</w:t>
      </w:r>
      <w:r w:rsidRPr="00150D36">
        <w:rPr>
          <w:rFonts w:ascii="Arial" w:eastAsia="Arial" w:hAnsi="Arial" w:cs="Arial"/>
          <w:color w:val="222A35" w:themeColor="text2" w:themeShade="80"/>
          <w:sz w:val="24"/>
          <w:szCs w:val="24"/>
        </w:rPr>
        <w:t xml:space="preserve"> po konačnom obračunu i potpisivanju zapisnik o primopredaji.</w:t>
      </w:r>
    </w:p>
    <w:p w14:paraId="7BCC8048" w14:textId="77777777" w:rsidR="00AE2C59" w:rsidRDefault="00AE2C59" w:rsidP="00AE2C59">
      <w:pPr>
        <w:pStyle w:val="normalweb-000013"/>
        <w:spacing w:before="120" w:beforeAutospacing="0" w:after="0"/>
        <w:rPr>
          <w:rStyle w:val="defaultparagraphfont-000004"/>
        </w:rPr>
      </w:pPr>
    </w:p>
    <w:p w14:paraId="6F62518D"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0" w:name="_Toc486799242"/>
      <w:r w:rsidRPr="00AE2C59">
        <w:rPr>
          <w:rStyle w:val="defaultparagraphfont-000004"/>
          <w:rFonts w:ascii="Arial" w:hAnsi="Arial" w:cs="Arial"/>
          <w:b/>
        </w:rPr>
        <w:lastRenderedPageBreak/>
        <w:t>Datum, vrijeme i mjesto (javnog) otvar</w:t>
      </w:r>
      <w:r w:rsidR="00617247" w:rsidRPr="00AE2C59">
        <w:rPr>
          <w:rStyle w:val="defaultparagraphfont-000004"/>
          <w:rFonts w:ascii="Arial" w:hAnsi="Arial" w:cs="Arial"/>
          <w:b/>
        </w:rPr>
        <w:t>anja ponuda</w:t>
      </w:r>
      <w:bookmarkEnd w:id="110"/>
      <w:r w:rsidR="00617247" w:rsidRPr="00AE2C59">
        <w:rPr>
          <w:rStyle w:val="defaultparagraphfont-000004"/>
          <w:rFonts w:ascii="Arial" w:hAnsi="Arial" w:cs="Arial"/>
          <w:b/>
        </w:rPr>
        <w:t xml:space="preserve"> </w:t>
      </w:r>
    </w:p>
    <w:p w14:paraId="55538B40" w14:textId="77777777" w:rsidR="0007204B" w:rsidRDefault="0007204B" w:rsidP="00AF2C47">
      <w:pPr>
        <w:spacing w:after="120"/>
        <w:jc w:val="both"/>
        <w:rPr>
          <w:rFonts w:ascii="Arial" w:hAnsi="Arial" w:cs="Arial"/>
          <w:sz w:val="24"/>
          <w:szCs w:val="24"/>
        </w:rPr>
      </w:pPr>
    </w:p>
    <w:p w14:paraId="05C11B6F" w14:textId="77777777" w:rsidR="00AF2C47" w:rsidRPr="00AF2C47" w:rsidRDefault="00AF2C47" w:rsidP="00AF2C47">
      <w:pPr>
        <w:spacing w:after="120"/>
        <w:jc w:val="both"/>
        <w:rPr>
          <w:rFonts w:ascii="Arial" w:hAnsi="Arial" w:cs="Arial"/>
          <w:b/>
          <w:sz w:val="24"/>
          <w:szCs w:val="24"/>
        </w:rPr>
      </w:pPr>
      <w:r w:rsidRPr="00AF2C47">
        <w:rPr>
          <w:rFonts w:ascii="Arial" w:hAnsi="Arial" w:cs="Arial"/>
          <w:sz w:val="24"/>
          <w:szCs w:val="24"/>
        </w:rPr>
        <w:t xml:space="preserve">Ponuditelj svoju elektroničku ponudu mora dostaviti, predajom u Elektronički oglasnik javne nabave Republike Hrvatske, najkasnije </w:t>
      </w:r>
      <w:r w:rsidRPr="00AF2C47">
        <w:rPr>
          <w:rFonts w:ascii="Arial" w:hAnsi="Arial" w:cs="Arial"/>
          <w:b/>
          <w:sz w:val="24"/>
          <w:szCs w:val="24"/>
        </w:rPr>
        <w:t>do</w:t>
      </w:r>
    </w:p>
    <w:p w14:paraId="5C4611D7" w14:textId="42BCFCB6" w:rsidR="00AF2C47" w:rsidRPr="00AF2C47" w:rsidRDefault="00AF2C47" w:rsidP="00AF2C47">
      <w:pPr>
        <w:pBdr>
          <w:top w:val="single" w:sz="4" w:space="1" w:color="auto"/>
          <w:left w:val="single" w:sz="4" w:space="4" w:color="auto"/>
          <w:bottom w:val="single" w:sz="4" w:space="1" w:color="auto"/>
          <w:right w:val="single" w:sz="4" w:space="4" w:color="auto"/>
        </w:pBdr>
        <w:shd w:val="clear" w:color="auto" w:fill="FFC000" w:themeFill="accent4"/>
        <w:spacing w:after="120"/>
        <w:jc w:val="center"/>
        <w:rPr>
          <w:rFonts w:ascii="Arial" w:hAnsi="Arial" w:cs="Arial"/>
          <w:b/>
          <w:sz w:val="24"/>
          <w:szCs w:val="24"/>
        </w:rPr>
      </w:pPr>
      <w:r>
        <w:rPr>
          <w:rFonts w:ascii="Arial" w:hAnsi="Arial" w:cs="Arial"/>
          <w:b/>
          <w:sz w:val="24"/>
          <w:szCs w:val="24"/>
        </w:rPr>
        <w:t xml:space="preserve">XY </w:t>
      </w:r>
      <w:r w:rsidRPr="00AF2C47">
        <w:rPr>
          <w:rFonts w:ascii="Arial" w:hAnsi="Arial" w:cs="Arial"/>
          <w:b/>
          <w:sz w:val="24"/>
          <w:szCs w:val="24"/>
        </w:rPr>
        <w:t xml:space="preserve">.2017. godine do </w:t>
      </w:r>
      <w:r w:rsidR="00873052">
        <w:rPr>
          <w:rFonts w:ascii="Arial" w:hAnsi="Arial" w:cs="Arial"/>
          <w:b/>
          <w:sz w:val="24"/>
          <w:szCs w:val="24"/>
        </w:rPr>
        <w:t>xy</w:t>
      </w:r>
      <w:r w:rsidRPr="00AF2C47">
        <w:rPr>
          <w:rFonts w:ascii="Arial" w:hAnsi="Arial" w:cs="Arial"/>
          <w:b/>
          <w:sz w:val="24"/>
          <w:szCs w:val="24"/>
        </w:rPr>
        <w:t>:00 sati</w:t>
      </w:r>
    </w:p>
    <w:p w14:paraId="07275EDE" w14:textId="7452F883" w:rsidR="00AF2C47" w:rsidRPr="00AF2C47" w:rsidRDefault="00AF2C47" w:rsidP="00AF2C47">
      <w:pPr>
        <w:spacing w:after="120"/>
        <w:ind w:right="-142"/>
        <w:jc w:val="both"/>
        <w:rPr>
          <w:rFonts w:ascii="Arial" w:hAnsi="Arial" w:cs="Arial"/>
          <w:color w:val="000000"/>
          <w:sz w:val="24"/>
          <w:szCs w:val="24"/>
        </w:rPr>
      </w:pPr>
      <w:r w:rsidRPr="00AF2C47">
        <w:rPr>
          <w:rFonts w:ascii="Arial" w:hAnsi="Arial" w:cs="Arial"/>
          <w:b/>
          <w:sz w:val="24"/>
          <w:szCs w:val="24"/>
        </w:rPr>
        <w:t>kada će ujedno započeti i j</w:t>
      </w:r>
      <w:r w:rsidRPr="00AF2C47">
        <w:rPr>
          <w:rFonts w:ascii="Arial" w:hAnsi="Arial" w:cs="Arial"/>
          <w:b/>
          <w:color w:val="000000"/>
          <w:sz w:val="24"/>
          <w:szCs w:val="24"/>
        </w:rPr>
        <w:t>avno otvaranje</w:t>
      </w:r>
      <w:r w:rsidRPr="00AF2C47">
        <w:rPr>
          <w:rFonts w:ascii="Arial" w:hAnsi="Arial" w:cs="Arial"/>
          <w:color w:val="000000"/>
          <w:sz w:val="24"/>
          <w:szCs w:val="24"/>
        </w:rPr>
        <w:t xml:space="preserve"> ponuda u prostorijama Naručitelja na adresi:</w:t>
      </w:r>
    </w:p>
    <w:p w14:paraId="5991FCB4" w14:textId="22B50E0A" w:rsidR="00AF2C47" w:rsidRDefault="001029F6" w:rsidP="00425B6C">
      <w:pPr>
        <w:pBdr>
          <w:top w:val="single" w:sz="4" w:space="1" w:color="auto"/>
          <w:left w:val="single" w:sz="4" w:space="4" w:color="auto"/>
          <w:bottom w:val="single" w:sz="4" w:space="1" w:color="auto"/>
          <w:right w:val="single" w:sz="4" w:space="4" w:color="auto"/>
        </w:pBdr>
        <w:shd w:val="clear" w:color="auto" w:fill="FFC000" w:themeFill="accent4"/>
        <w:suppressAutoHyphens/>
        <w:autoSpaceDE w:val="0"/>
        <w:spacing w:after="120"/>
        <w:jc w:val="center"/>
        <w:rPr>
          <w:rFonts w:ascii="Arial" w:hAnsi="Arial" w:cs="Arial"/>
          <w:b/>
          <w:sz w:val="24"/>
          <w:szCs w:val="24"/>
        </w:rPr>
      </w:pPr>
      <w:r>
        <w:rPr>
          <w:rFonts w:ascii="Arial" w:hAnsi="Arial" w:cs="Arial"/>
          <w:b/>
          <w:sz w:val="24"/>
          <w:szCs w:val="24"/>
        </w:rPr>
        <w:t>GRAD PLETERNICA</w:t>
      </w:r>
    </w:p>
    <w:p w14:paraId="639693E8" w14:textId="6A99AE33" w:rsidR="001029F6" w:rsidRPr="00425B6C" w:rsidRDefault="001029F6" w:rsidP="00425B6C">
      <w:pPr>
        <w:pBdr>
          <w:top w:val="single" w:sz="4" w:space="1" w:color="auto"/>
          <w:left w:val="single" w:sz="4" w:space="4" w:color="auto"/>
          <w:bottom w:val="single" w:sz="4" w:space="1" w:color="auto"/>
          <w:right w:val="single" w:sz="4" w:space="4" w:color="auto"/>
        </w:pBdr>
        <w:shd w:val="clear" w:color="auto" w:fill="FFC000" w:themeFill="accent4"/>
        <w:suppressAutoHyphens/>
        <w:autoSpaceDE w:val="0"/>
        <w:spacing w:after="120"/>
        <w:jc w:val="center"/>
        <w:rPr>
          <w:rFonts w:ascii="Arial" w:hAnsi="Arial" w:cs="Arial"/>
          <w:b/>
          <w:sz w:val="24"/>
          <w:szCs w:val="24"/>
        </w:rPr>
      </w:pPr>
      <w:r>
        <w:rPr>
          <w:rFonts w:ascii="Arial" w:hAnsi="Arial" w:cs="Arial"/>
          <w:b/>
          <w:sz w:val="24"/>
          <w:szCs w:val="24"/>
        </w:rPr>
        <w:t xml:space="preserve">Ivana </w:t>
      </w:r>
      <w:proofErr w:type="spellStart"/>
      <w:r>
        <w:rPr>
          <w:rFonts w:ascii="Arial" w:hAnsi="Arial" w:cs="Arial"/>
          <w:b/>
          <w:sz w:val="24"/>
          <w:szCs w:val="24"/>
        </w:rPr>
        <w:t>Šveara</w:t>
      </w:r>
      <w:proofErr w:type="spellEnd"/>
      <w:r>
        <w:rPr>
          <w:rFonts w:ascii="Arial" w:hAnsi="Arial" w:cs="Arial"/>
          <w:b/>
          <w:sz w:val="24"/>
          <w:szCs w:val="24"/>
        </w:rPr>
        <w:t xml:space="preserve"> 2, 34310 Pleternica (I. kat)</w:t>
      </w:r>
    </w:p>
    <w:p w14:paraId="47C4C4CC" w14:textId="77777777" w:rsidR="00AF2C47" w:rsidRPr="00AF2C47" w:rsidRDefault="00AF2C47" w:rsidP="00AE2C59">
      <w:pPr>
        <w:pStyle w:val="normalweb-000013"/>
        <w:spacing w:before="120" w:beforeAutospacing="0" w:after="0"/>
        <w:rPr>
          <w:rStyle w:val="defaultparagraphfont-000004"/>
          <w:rFonts w:ascii="Arial" w:hAnsi="Arial" w:cs="Arial"/>
        </w:rPr>
      </w:pPr>
    </w:p>
    <w:p w14:paraId="7BF5708E"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1" w:name="_Toc486799243"/>
      <w:r w:rsidRPr="00AE2C59">
        <w:rPr>
          <w:rStyle w:val="defaultparagraphfont-000004"/>
          <w:rFonts w:ascii="Arial" w:hAnsi="Arial" w:cs="Arial"/>
          <w:b/>
        </w:rPr>
        <w:t>Uradci ili dokumenti koji će se nakon završetka postupka javne nabave vratiti natjecateljima ili ponuditeljima</w:t>
      </w:r>
      <w:bookmarkEnd w:id="111"/>
      <w:r w:rsidR="00617247" w:rsidRPr="00AE2C59">
        <w:rPr>
          <w:rStyle w:val="defaultparagraphfont-000004"/>
          <w:rFonts w:ascii="Arial" w:hAnsi="Arial" w:cs="Arial"/>
          <w:b/>
        </w:rPr>
        <w:t xml:space="preserve"> </w:t>
      </w:r>
    </w:p>
    <w:p w14:paraId="11EBECA1" w14:textId="590D164D" w:rsidR="00AE2C59" w:rsidRPr="00AF2C47" w:rsidRDefault="00AF2C47" w:rsidP="00AE2C59">
      <w:pPr>
        <w:pStyle w:val="normalweb-000013"/>
        <w:spacing w:before="120" w:beforeAutospacing="0" w:after="0"/>
        <w:rPr>
          <w:rStyle w:val="defaultparagraphfont-000004"/>
          <w:rFonts w:ascii="Arial" w:hAnsi="Arial" w:cs="Arial"/>
        </w:rPr>
      </w:pPr>
      <w:r w:rsidRPr="00AF2C47">
        <w:rPr>
          <w:rStyle w:val="defaultparagraphfont-000004"/>
          <w:rFonts w:ascii="Arial" w:hAnsi="Arial" w:cs="Arial"/>
        </w:rPr>
        <w:t>Naručitelj je obvezan vratiti ponuditeljima jamstvo za ozbiljnost ponude u roku od deset dana od dana potpisivanja ugovora o javnoj nabavi ili okvirnog sporazuma, odnosno dostave jamstva za uredno izvršenje ugovora o javnoj nabavi, a presliku jamstva obvezan je pohraniti.</w:t>
      </w:r>
    </w:p>
    <w:p w14:paraId="22E1857A"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2" w:name="_Toc486799244"/>
      <w:r w:rsidRPr="00AE2C59">
        <w:rPr>
          <w:rStyle w:val="defaultparagraphfont-000004"/>
          <w:rFonts w:ascii="Arial" w:hAnsi="Arial" w:cs="Arial"/>
          <w:b/>
        </w:rPr>
        <w:t>Posebni uvjeti za izvršenje ugovora ili okvirnog sporazuma</w:t>
      </w:r>
      <w:bookmarkEnd w:id="112"/>
      <w:r w:rsidR="00617247" w:rsidRPr="00AE2C59">
        <w:rPr>
          <w:rStyle w:val="defaultparagraphfont-000004"/>
          <w:rFonts w:ascii="Arial" w:hAnsi="Arial" w:cs="Arial"/>
          <w:b/>
        </w:rPr>
        <w:t xml:space="preserve"> </w:t>
      </w:r>
    </w:p>
    <w:p w14:paraId="40CA5A82" w14:textId="30A9D99C" w:rsidR="00AE2C59" w:rsidRPr="000151A8" w:rsidRDefault="00017662" w:rsidP="00AE2C59">
      <w:pPr>
        <w:pStyle w:val="normalweb-000013"/>
        <w:spacing w:before="120" w:beforeAutospacing="0" w:after="0"/>
        <w:rPr>
          <w:rStyle w:val="defaultparagraphfont-000004"/>
          <w:rFonts w:ascii="Arial" w:hAnsi="Arial" w:cs="Arial"/>
        </w:rPr>
      </w:pPr>
      <w:r>
        <w:rPr>
          <w:rStyle w:val="defaultparagraphfont-000004"/>
          <w:rFonts w:ascii="Arial" w:hAnsi="Arial" w:cs="Arial"/>
        </w:rPr>
        <w:t>Biti će definirani Ugovorom o javnoj nabavi.</w:t>
      </w:r>
    </w:p>
    <w:p w14:paraId="2DFF081E"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3" w:name="_Toc486799245"/>
      <w:r w:rsidRPr="00AE2C59">
        <w:rPr>
          <w:rStyle w:val="defaultparagraphfont-000004"/>
          <w:rFonts w:ascii="Arial" w:hAnsi="Arial" w:cs="Arial"/>
          <w:b/>
        </w:rPr>
        <w:t>Navod o primjeni trgovačkih običaja (uzanci),</w:t>
      </w:r>
      <w:r w:rsidR="00617247" w:rsidRPr="00AE2C59">
        <w:rPr>
          <w:rStyle w:val="defaultparagraphfont-000004"/>
          <w:rFonts w:ascii="Arial" w:hAnsi="Arial" w:cs="Arial"/>
          <w:b/>
        </w:rPr>
        <w:t xml:space="preserve"> ako će se primjenjivati</w:t>
      </w:r>
      <w:bookmarkEnd w:id="113"/>
      <w:r w:rsidR="00617247" w:rsidRPr="00AE2C59">
        <w:rPr>
          <w:rStyle w:val="defaultparagraphfont-000004"/>
          <w:rFonts w:ascii="Arial" w:hAnsi="Arial" w:cs="Arial"/>
          <w:b/>
        </w:rPr>
        <w:t xml:space="preserve"> </w:t>
      </w:r>
    </w:p>
    <w:p w14:paraId="2BE7270A" w14:textId="48A01835" w:rsidR="00AE2C59" w:rsidRPr="00AF2C47" w:rsidRDefault="00AF2C47" w:rsidP="00AE2C59">
      <w:pPr>
        <w:pStyle w:val="normalweb-000013"/>
        <w:spacing w:before="120" w:beforeAutospacing="0" w:after="0"/>
        <w:rPr>
          <w:rStyle w:val="defaultparagraphfont-000004"/>
          <w:rFonts w:ascii="Arial" w:hAnsi="Arial" w:cs="Arial"/>
        </w:rPr>
      </w:pPr>
      <w:r w:rsidRPr="00AF2C47">
        <w:rPr>
          <w:rStyle w:val="defaultparagraphfont-000004"/>
          <w:rFonts w:ascii="Arial" w:hAnsi="Arial" w:cs="Arial"/>
        </w:rPr>
        <w:t>Nije primjenjivo.</w:t>
      </w:r>
    </w:p>
    <w:p w14:paraId="5DD170B0" w14:textId="4A4F2280" w:rsidR="00617247"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4" w:name="_Toc486799246"/>
      <w:r w:rsidRPr="00AE2C59">
        <w:rPr>
          <w:rStyle w:val="defaultparagraphfont-000004"/>
          <w:rFonts w:ascii="Arial" w:hAnsi="Arial" w:cs="Arial"/>
          <w:b/>
        </w:rPr>
        <w:t>Podaci o tijelima od kojih natjecatelj ili ponuditelj može dobiti pravovaljanu informaciju o obvezama koje se odnose na poreze, zaštitu okoliša, odredbe o zaštiti radnoga mjesta i radne uvjete koje su na snazi u području na koje</w:t>
      </w:r>
      <w:r w:rsidR="00617247" w:rsidRPr="00AE2C59">
        <w:rPr>
          <w:rStyle w:val="defaultparagraphfont-000004"/>
          <w:rFonts w:ascii="Arial" w:hAnsi="Arial" w:cs="Arial"/>
          <w:b/>
        </w:rPr>
        <w:t>m će se izvoditi radovi ili pružati usluge i koje će biti primjenjive na radove koji se izvode ili na usluge koje će se pružati za vrijeme trajanja ugovora, ako je primjenjivo</w:t>
      </w:r>
      <w:bookmarkEnd w:id="114"/>
    </w:p>
    <w:p w14:paraId="3ED3671C" w14:textId="77777777" w:rsidR="00AF2C47" w:rsidRPr="00AF2C47" w:rsidRDefault="00AF2C47" w:rsidP="00AF2C47">
      <w:pPr>
        <w:pStyle w:val="normalweb-000013"/>
        <w:spacing w:before="120" w:beforeAutospacing="0" w:after="0"/>
        <w:rPr>
          <w:rStyle w:val="defaultparagraphfont-000004"/>
          <w:rFonts w:ascii="Arial" w:hAnsi="Arial" w:cs="Arial"/>
        </w:rPr>
      </w:pPr>
      <w:r w:rsidRPr="00AF2C47">
        <w:rPr>
          <w:rStyle w:val="defaultparagraphfont-000004"/>
          <w:rFonts w:ascii="Arial" w:hAnsi="Arial" w:cs="Arial"/>
        </w:rPr>
        <w:t>Nije primjenjivo.</w:t>
      </w:r>
    </w:p>
    <w:p w14:paraId="28CCB1BF"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5" w:name="_Toc486799247"/>
      <w:r w:rsidRPr="00AE2C59">
        <w:rPr>
          <w:rStyle w:val="defaultparagraphfont-000004"/>
          <w:rFonts w:ascii="Arial" w:hAnsi="Arial" w:cs="Arial"/>
          <w:b/>
        </w:rPr>
        <w:t>Rok za donošenje odluke o odabiru</w:t>
      </w:r>
      <w:bookmarkEnd w:id="115"/>
      <w:r w:rsidR="00617247" w:rsidRPr="00AE2C59">
        <w:rPr>
          <w:rStyle w:val="defaultparagraphfont-000004"/>
          <w:rFonts w:ascii="Arial" w:hAnsi="Arial" w:cs="Arial"/>
          <w:b/>
        </w:rPr>
        <w:t xml:space="preserve"> </w:t>
      </w:r>
    </w:p>
    <w:p w14:paraId="2FBD0AEE" w14:textId="77777777" w:rsidR="000151A8" w:rsidRDefault="000151A8" w:rsidP="000151A8">
      <w:pPr>
        <w:spacing w:after="120" w:line="240" w:lineRule="auto"/>
        <w:jc w:val="both"/>
        <w:rPr>
          <w:rFonts w:ascii="Tahoma" w:eastAsia="Times New Roman" w:hAnsi="Tahoma" w:cs="Tahoma"/>
          <w:snapToGrid w:val="0"/>
          <w:sz w:val="20"/>
          <w:szCs w:val="20"/>
        </w:rPr>
      </w:pPr>
    </w:p>
    <w:p w14:paraId="24A28E45" w14:textId="1DDEE218" w:rsidR="000151A8" w:rsidRDefault="000151A8" w:rsidP="000151A8">
      <w:pPr>
        <w:spacing w:after="120" w:line="240" w:lineRule="auto"/>
        <w:jc w:val="both"/>
        <w:rPr>
          <w:rFonts w:ascii="Arial" w:eastAsia="Times New Roman" w:hAnsi="Arial" w:cs="Arial"/>
          <w:snapToGrid w:val="0"/>
          <w:sz w:val="24"/>
          <w:szCs w:val="24"/>
        </w:rPr>
      </w:pPr>
      <w:r w:rsidRPr="000151A8">
        <w:rPr>
          <w:rFonts w:ascii="Arial" w:eastAsia="Times New Roman" w:hAnsi="Arial" w:cs="Arial"/>
          <w:snapToGrid w:val="0"/>
          <w:sz w:val="24"/>
          <w:szCs w:val="24"/>
        </w:rPr>
        <w:t xml:space="preserve">Rok za donošenje odluke o odabiru ili poništenju iznosi </w:t>
      </w:r>
      <w:r w:rsidRPr="000151A8">
        <w:rPr>
          <w:rFonts w:ascii="Arial" w:eastAsia="Times New Roman" w:hAnsi="Arial" w:cs="Arial"/>
          <w:b/>
          <w:snapToGrid w:val="0"/>
          <w:sz w:val="24"/>
          <w:szCs w:val="24"/>
        </w:rPr>
        <w:t>90 (devedeset) dana</w:t>
      </w:r>
      <w:r w:rsidRPr="000151A8">
        <w:rPr>
          <w:rFonts w:ascii="Arial" w:eastAsia="Times New Roman" w:hAnsi="Arial" w:cs="Arial"/>
          <w:snapToGrid w:val="0"/>
          <w:sz w:val="24"/>
          <w:szCs w:val="24"/>
        </w:rPr>
        <w:t xml:space="preserve"> od dana isteka roka za dostavu ponuda.</w:t>
      </w:r>
    </w:p>
    <w:p w14:paraId="0A946500" w14:textId="244AA674" w:rsidR="000151A8" w:rsidRDefault="000151A8" w:rsidP="000151A8">
      <w:pPr>
        <w:spacing w:after="120" w:line="240" w:lineRule="auto"/>
        <w:jc w:val="both"/>
        <w:rPr>
          <w:rFonts w:ascii="Arial" w:eastAsia="Times New Roman" w:hAnsi="Arial" w:cs="Arial"/>
          <w:snapToGrid w:val="0"/>
          <w:sz w:val="24"/>
          <w:szCs w:val="24"/>
        </w:rPr>
      </w:pPr>
      <w:r w:rsidRPr="000151A8">
        <w:rPr>
          <w:rFonts w:ascii="Arial" w:eastAsia="Times New Roman" w:hAnsi="Arial" w:cs="Arial"/>
          <w:snapToGrid w:val="0"/>
          <w:sz w:val="24"/>
          <w:szCs w:val="24"/>
        </w:rPr>
        <w:t>Ako su dvije ili više valjanih ponuda jednako rangirane prema kriteriju za odabir ponude, javni naručitelj odabrat će ponudu koja je zaprimljena ranije.</w:t>
      </w:r>
    </w:p>
    <w:p w14:paraId="52700B11"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6" w:name="_Toc486799248"/>
      <w:r w:rsidRPr="00AE2C59">
        <w:rPr>
          <w:rStyle w:val="defaultparagraphfont-000004"/>
          <w:rFonts w:ascii="Arial" w:hAnsi="Arial" w:cs="Arial"/>
          <w:b/>
        </w:rPr>
        <w:t>Rok, način i uvjeti plaćanja</w:t>
      </w:r>
      <w:bookmarkEnd w:id="116"/>
      <w:r w:rsidR="00617247" w:rsidRPr="00AE2C59">
        <w:rPr>
          <w:rStyle w:val="defaultparagraphfont-000004"/>
          <w:rFonts w:ascii="Arial" w:hAnsi="Arial" w:cs="Arial"/>
          <w:b/>
        </w:rPr>
        <w:t xml:space="preserve"> </w:t>
      </w:r>
    </w:p>
    <w:p w14:paraId="073A2B46" w14:textId="77777777" w:rsidR="00AF2C47" w:rsidRDefault="00AF2C47" w:rsidP="00AF2C47">
      <w:pPr>
        <w:pStyle w:val="Zaglavlje"/>
        <w:tabs>
          <w:tab w:val="left" w:pos="142"/>
          <w:tab w:val="left" w:pos="426"/>
        </w:tabs>
        <w:snapToGrid w:val="0"/>
        <w:jc w:val="both"/>
        <w:rPr>
          <w:rFonts w:ascii="Tahoma" w:hAnsi="Tahoma" w:cs="Tahoma"/>
          <w:sz w:val="20"/>
          <w:szCs w:val="20"/>
        </w:rPr>
      </w:pPr>
    </w:p>
    <w:p w14:paraId="5D5823B8" w14:textId="7FD0C59E" w:rsidR="00AF2C47" w:rsidRPr="00AF2C47" w:rsidRDefault="00AF2C47" w:rsidP="00AF2C47">
      <w:pPr>
        <w:pStyle w:val="Zaglavlje"/>
        <w:tabs>
          <w:tab w:val="left" w:pos="142"/>
          <w:tab w:val="left" w:pos="426"/>
        </w:tabs>
        <w:snapToGrid w:val="0"/>
        <w:jc w:val="both"/>
        <w:rPr>
          <w:rFonts w:ascii="Arial" w:hAnsi="Arial" w:cs="Arial"/>
          <w:sz w:val="24"/>
          <w:szCs w:val="24"/>
        </w:rPr>
      </w:pPr>
      <w:r w:rsidRPr="00AF2C47">
        <w:rPr>
          <w:rFonts w:ascii="Arial" w:hAnsi="Arial" w:cs="Arial"/>
          <w:sz w:val="24"/>
          <w:szCs w:val="24"/>
        </w:rPr>
        <w:t>Izvedeni radovi obračunavat će se na osnovi izmjere stvarno izvedenih količina radova, te po nadzornom inženjeru ovjerene građevinske knjige.</w:t>
      </w:r>
    </w:p>
    <w:p w14:paraId="195F415B" w14:textId="77777777" w:rsidR="00AF2C47" w:rsidRPr="00AF2C47" w:rsidRDefault="00AF2C47" w:rsidP="00AF2C47">
      <w:pPr>
        <w:pStyle w:val="Zaglavlje"/>
        <w:jc w:val="both"/>
        <w:rPr>
          <w:rFonts w:ascii="Arial" w:hAnsi="Arial" w:cs="Arial"/>
          <w:sz w:val="24"/>
          <w:szCs w:val="24"/>
        </w:rPr>
      </w:pPr>
    </w:p>
    <w:p w14:paraId="765B0F08" w14:textId="77777777" w:rsidR="00AF2C47" w:rsidRPr="00AF2C47" w:rsidRDefault="00AF2C47" w:rsidP="00AF2C47">
      <w:pPr>
        <w:pStyle w:val="Zaglavlje"/>
        <w:jc w:val="both"/>
        <w:rPr>
          <w:rFonts w:ascii="Arial" w:hAnsi="Arial" w:cs="Arial"/>
          <w:sz w:val="24"/>
          <w:szCs w:val="24"/>
        </w:rPr>
      </w:pPr>
      <w:r w:rsidRPr="00AF2C47">
        <w:rPr>
          <w:rFonts w:ascii="Arial" w:hAnsi="Arial" w:cs="Arial"/>
          <w:sz w:val="24"/>
          <w:szCs w:val="24"/>
        </w:rPr>
        <w:t>Izvedene i ovjerene radove odabrani ponuditelj će obračunavati temeljem privremenih situacija i okončane situacije.</w:t>
      </w:r>
    </w:p>
    <w:p w14:paraId="1E5C90FB" w14:textId="77777777" w:rsidR="00AF2C47" w:rsidRPr="00AF2C47" w:rsidRDefault="00AF2C47" w:rsidP="00AF2C47">
      <w:pPr>
        <w:pStyle w:val="Zaglavlje"/>
        <w:jc w:val="both"/>
        <w:rPr>
          <w:rFonts w:ascii="Arial" w:hAnsi="Arial" w:cs="Arial"/>
          <w:sz w:val="24"/>
          <w:szCs w:val="24"/>
        </w:rPr>
      </w:pPr>
    </w:p>
    <w:p w14:paraId="3BCD5893" w14:textId="77777777" w:rsidR="00AF2C47" w:rsidRPr="00AF2C47" w:rsidRDefault="00AF2C47" w:rsidP="00AF2C47">
      <w:pPr>
        <w:pStyle w:val="Zaglavlje"/>
        <w:jc w:val="both"/>
        <w:rPr>
          <w:rFonts w:ascii="Arial" w:hAnsi="Arial" w:cs="Arial"/>
          <w:sz w:val="24"/>
          <w:szCs w:val="24"/>
        </w:rPr>
      </w:pPr>
      <w:r w:rsidRPr="00AF2C47">
        <w:rPr>
          <w:rFonts w:ascii="Arial" w:hAnsi="Arial" w:cs="Arial"/>
          <w:sz w:val="24"/>
          <w:szCs w:val="24"/>
        </w:rPr>
        <w:lastRenderedPageBreak/>
        <w:t>Privremene situacije odabrani ponuditelj ispostavlja u 6 (šest) primjeraka do 5-</w:t>
      </w:r>
      <w:proofErr w:type="spellStart"/>
      <w:r w:rsidRPr="00AF2C47">
        <w:rPr>
          <w:rFonts w:ascii="Arial" w:hAnsi="Arial" w:cs="Arial"/>
          <w:sz w:val="24"/>
          <w:szCs w:val="24"/>
        </w:rPr>
        <w:t>og</w:t>
      </w:r>
      <w:proofErr w:type="spellEnd"/>
      <w:r w:rsidRPr="00AF2C47">
        <w:rPr>
          <w:rFonts w:ascii="Arial" w:hAnsi="Arial" w:cs="Arial"/>
          <w:sz w:val="24"/>
          <w:szCs w:val="24"/>
        </w:rPr>
        <w:t xml:space="preserve"> u mjesecu za radove izvedene u proteklom mjesecu. Situaciju na gradilištu ovjerava nadzorni inženjer u roku od 5 (pet) dana od dana primitka. Situaciju ovjerenu od strane nadzornog inženjera, odabrani ponuditelj dostavlja predstavniku javnog naručitelja. </w:t>
      </w:r>
    </w:p>
    <w:p w14:paraId="655658A8" w14:textId="77777777" w:rsidR="00AF2C47" w:rsidRPr="00AF2C47" w:rsidRDefault="00AF2C47" w:rsidP="00AF2C47">
      <w:pPr>
        <w:pStyle w:val="Zaglavlje"/>
        <w:jc w:val="both"/>
        <w:rPr>
          <w:rFonts w:ascii="Arial" w:hAnsi="Arial" w:cs="Arial"/>
          <w:sz w:val="24"/>
          <w:szCs w:val="24"/>
        </w:rPr>
      </w:pPr>
    </w:p>
    <w:p w14:paraId="6032B663" w14:textId="59BDE711" w:rsidR="00AF2C47" w:rsidRPr="00AF2C47" w:rsidRDefault="00AF2C47" w:rsidP="00AF2C47">
      <w:pPr>
        <w:pStyle w:val="Zaglavlje"/>
        <w:jc w:val="both"/>
        <w:rPr>
          <w:rFonts w:ascii="Arial" w:hAnsi="Arial" w:cs="Arial"/>
          <w:sz w:val="24"/>
          <w:szCs w:val="24"/>
        </w:rPr>
      </w:pPr>
      <w:r w:rsidRPr="00AF2C47">
        <w:rPr>
          <w:rFonts w:ascii="Arial" w:hAnsi="Arial" w:cs="Arial"/>
          <w:sz w:val="24"/>
          <w:szCs w:val="24"/>
        </w:rPr>
        <w:t xml:space="preserve">Nesporni dio situacije, predstavnik javnog naručitelja će ovjeriti u roku od 8 (osam) dana od dana ovjere nadzornog inženjera i tako ovjerenu situaciju javni naručitelj se obvezuje platiti u roku 30 (trideset) dana od dana ovjere situacije od strane predstavnika javnog naručitelja.  </w:t>
      </w:r>
    </w:p>
    <w:p w14:paraId="2F6575BA" w14:textId="77777777" w:rsidR="00AE2C59" w:rsidRPr="00AF2C47" w:rsidRDefault="00AE2C59" w:rsidP="00AE2C59">
      <w:pPr>
        <w:pStyle w:val="normalweb-000013"/>
        <w:spacing w:before="120" w:beforeAutospacing="0" w:after="0"/>
        <w:rPr>
          <w:rStyle w:val="defaultparagraphfont-000004"/>
          <w:rFonts w:ascii="Arial" w:hAnsi="Arial" w:cs="Arial"/>
        </w:rPr>
      </w:pPr>
    </w:p>
    <w:p w14:paraId="62621F49" w14:textId="77777777" w:rsidR="00617247" w:rsidRPr="00AE2C59"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7" w:name="_Toc486799249"/>
      <w:r w:rsidRPr="00AE2C59">
        <w:rPr>
          <w:rStyle w:val="defaultparagraphfont-000004"/>
          <w:rFonts w:ascii="Arial" w:hAnsi="Arial" w:cs="Arial"/>
          <w:b/>
        </w:rPr>
        <w:t xml:space="preserve">Uvjeti </w:t>
      </w:r>
      <w:r w:rsidR="00617247" w:rsidRPr="00AE2C59">
        <w:rPr>
          <w:rStyle w:val="defaultparagraphfont-000004"/>
          <w:rFonts w:ascii="Arial" w:hAnsi="Arial" w:cs="Arial"/>
          <w:b/>
        </w:rPr>
        <w:t>i zahtjevi koji moraju biti ispunjeni sukladno posebnim propisima ili stručnim pravilima</w:t>
      </w:r>
      <w:bookmarkEnd w:id="117"/>
      <w:r w:rsidR="00617247" w:rsidRPr="00AE2C59">
        <w:rPr>
          <w:rStyle w:val="defaultparagraphfont-000004"/>
          <w:rFonts w:ascii="Arial" w:hAnsi="Arial" w:cs="Arial"/>
          <w:b/>
        </w:rPr>
        <w:t xml:space="preserve"> </w:t>
      </w:r>
    </w:p>
    <w:p w14:paraId="0D4D64A2" w14:textId="77777777" w:rsidR="009F49AF" w:rsidRDefault="009F49AF" w:rsidP="009F49AF">
      <w:pPr>
        <w:spacing w:after="120"/>
        <w:jc w:val="both"/>
        <w:rPr>
          <w:rFonts w:cstheme="minorHAnsi"/>
          <w:sz w:val="21"/>
          <w:szCs w:val="21"/>
          <w:lang w:eastAsia="sl-SI"/>
        </w:rPr>
      </w:pPr>
    </w:p>
    <w:p w14:paraId="400428B8" w14:textId="24953C83" w:rsidR="009F49AF" w:rsidRPr="009F49AF" w:rsidRDefault="009F49AF" w:rsidP="009F49AF">
      <w:pPr>
        <w:spacing w:after="120"/>
        <w:jc w:val="both"/>
        <w:rPr>
          <w:rFonts w:ascii="Arial" w:hAnsi="Arial" w:cs="Arial"/>
          <w:sz w:val="24"/>
          <w:szCs w:val="24"/>
          <w:lang w:eastAsia="sl-SI"/>
        </w:rPr>
      </w:pPr>
      <w:r w:rsidRPr="009F49AF">
        <w:rPr>
          <w:rFonts w:ascii="Arial" w:hAnsi="Arial" w:cs="Arial"/>
          <w:sz w:val="24"/>
          <w:szCs w:val="24"/>
          <w:lang w:eastAsia="sl-SI"/>
        </w:rPr>
        <w:t>Svi radovi koji su predmet ovoga postupka javne nabave trebaju se izvoditi sukladno Zakonu o gradnji (NN 153/13 i NN 20/17),</w:t>
      </w:r>
      <w:r w:rsidR="0007204B">
        <w:rPr>
          <w:rFonts w:ascii="Arial" w:hAnsi="Arial" w:cs="Arial"/>
          <w:sz w:val="24"/>
          <w:szCs w:val="24"/>
          <w:lang w:eastAsia="sl-SI"/>
        </w:rPr>
        <w:t xml:space="preserve"> Potvrdi glavnog projekta,</w:t>
      </w:r>
      <w:r w:rsidRPr="009F49AF">
        <w:rPr>
          <w:rFonts w:ascii="Arial" w:hAnsi="Arial" w:cs="Arial"/>
          <w:sz w:val="24"/>
          <w:szCs w:val="24"/>
          <w:lang w:eastAsia="sl-SI"/>
        </w:rPr>
        <w:t xml:space="preserve"> Zakon o poslovima i djelatnostima prostornog uređenja i gradnje (NN 78/15); Zakon o komori arhitekata i komorama inženjera u graditeljstvu i prostornom uređenju (NN 78/15); ukoliko nisu u suprotnosti s pojedinim odredbama iz ugovora, pravilnicima, hrvatskim i stranim normama i tehničkim propisima, pravilima struke i ostalim zakonima i propisima koji se odnose na predmet ovoga postupka javne nabave.</w:t>
      </w:r>
    </w:p>
    <w:p w14:paraId="7A9AE8FE" w14:textId="3FFC6165" w:rsidR="009F49AF" w:rsidRPr="009F49AF" w:rsidRDefault="009F49AF" w:rsidP="009F49AF">
      <w:pPr>
        <w:spacing w:after="120"/>
        <w:jc w:val="both"/>
        <w:rPr>
          <w:rFonts w:ascii="Arial" w:hAnsi="Arial" w:cs="Arial"/>
          <w:sz w:val="24"/>
          <w:szCs w:val="24"/>
          <w:lang w:eastAsia="sl-SI"/>
        </w:rPr>
      </w:pPr>
      <w:r w:rsidRPr="009F49AF">
        <w:rPr>
          <w:rFonts w:ascii="Arial" w:hAnsi="Arial" w:cs="Arial"/>
          <w:sz w:val="24"/>
          <w:szCs w:val="24"/>
          <w:lang w:eastAsia="sl-SI"/>
        </w:rPr>
        <w:t>Predmetni radovi se trebaju izvoditi proizvodima i materijalima sukladno Zakonu o tehničkim zahtjevima za proizvode i ocjenjivanje sukladnosti (NN 80/13 i 14/</w:t>
      </w:r>
      <w:proofErr w:type="spellStart"/>
      <w:r w:rsidRPr="009F49AF">
        <w:rPr>
          <w:rFonts w:ascii="Arial" w:hAnsi="Arial" w:cs="Arial"/>
          <w:sz w:val="24"/>
          <w:szCs w:val="24"/>
          <w:lang w:eastAsia="sl-SI"/>
        </w:rPr>
        <w:t>14</w:t>
      </w:r>
      <w:proofErr w:type="spellEnd"/>
      <w:r w:rsidRPr="009F49AF">
        <w:rPr>
          <w:rFonts w:ascii="Arial" w:hAnsi="Arial" w:cs="Arial"/>
          <w:sz w:val="24"/>
          <w:szCs w:val="24"/>
          <w:lang w:eastAsia="sl-SI"/>
        </w:rPr>
        <w:t>), Pravilniku o ocjenjivanju sukladnosti, ispravama o sukladnosti i označavanju građevnih proizvoda (NN 103/08, 147/09, 87/10 i 129/11), Zakonu o građevnim</w:t>
      </w:r>
      <w:r w:rsidRPr="009F49AF">
        <w:rPr>
          <w:rFonts w:cstheme="minorHAnsi"/>
          <w:sz w:val="21"/>
          <w:szCs w:val="21"/>
          <w:lang w:eastAsia="sl-SI"/>
        </w:rPr>
        <w:t xml:space="preserve"> </w:t>
      </w:r>
      <w:r w:rsidRPr="009F49AF">
        <w:rPr>
          <w:rFonts w:ascii="Arial" w:hAnsi="Arial" w:cs="Arial"/>
          <w:sz w:val="24"/>
          <w:szCs w:val="24"/>
          <w:lang w:eastAsia="sl-SI"/>
        </w:rPr>
        <w:t>proizvodima (NN 76/13 i 30/14), Tehničkom propisu o građevnim proizvodima (NN 33/10, 87/10, 146/10, 81/11, 100/11, 130/12 i 81/13) i Zakonu o zaštiti okoliša (NN 80/13 i 153/13), za što treb</w:t>
      </w:r>
      <w:r w:rsidR="00425B6C">
        <w:rPr>
          <w:rFonts w:ascii="Arial" w:hAnsi="Arial" w:cs="Arial"/>
          <w:sz w:val="24"/>
          <w:szCs w:val="24"/>
          <w:lang w:eastAsia="sl-SI"/>
        </w:rPr>
        <w:t>a predočiti odgovarajuće dokaze na poziv stručnog nadzora i/ili naručitelja.</w:t>
      </w:r>
    </w:p>
    <w:p w14:paraId="23E9436C" w14:textId="77777777" w:rsidR="009F49AF" w:rsidRPr="009F49AF" w:rsidRDefault="009F49AF" w:rsidP="009F49AF">
      <w:pPr>
        <w:spacing w:after="120"/>
        <w:jc w:val="both"/>
        <w:rPr>
          <w:rFonts w:ascii="Arial" w:hAnsi="Arial" w:cs="Arial"/>
          <w:sz w:val="24"/>
          <w:szCs w:val="24"/>
          <w:lang w:eastAsia="sl-SI"/>
        </w:rPr>
      </w:pPr>
      <w:r w:rsidRPr="009F49AF">
        <w:rPr>
          <w:rFonts w:ascii="Arial" w:hAnsi="Arial" w:cs="Arial"/>
          <w:sz w:val="24"/>
          <w:szCs w:val="24"/>
          <w:lang w:eastAsia="sl-SI"/>
        </w:rPr>
        <w:t xml:space="preserve">Ukoliko se pojedini materijal pribavlja iskorištavanjem rudnog blaga Republike Hrvatske ponuditelj/izvođač treba poštivati sve </w:t>
      </w:r>
      <w:proofErr w:type="spellStart"/>
      <w:r w:rsidRPr="009F49AF">
        <w:rPr>
          <w:rFonts w:ascii="Arial" w:hAnsi="Arial" w:cs="Arial"/>
          <w:sz w:val="24"/>
          <w:szCs w:val="24"/>
          <w:lang w:eastAsia="sl-SI"/>
        </w:rPr>
        <w:t>pozitivnopravne</w:t>
      </w:r>
      <w:proofErr w:type="spellEnd"/>
      <w:r w:rsidRPr="009F49AF">
        <w:rPr>
          <w:rFonts w:ascii="Arial" w:hAnsi="Arial" w:cs="Arial"/>
          <w:sz w:val="24"/>
          <w:szCs w:val="24"/>
          <w:lang w:eastAsia="sl-SI"/>
        </w:rPr>
        <w:t xml:space="preserve"> propise, a posebno Zakon o rudarstvu (NN broj 56/13 i 14/</w:t>
      </w:r>
      <w:proofErr w:type="spellStart"/>
      <w:r w:rsidRPr="009F49AF">
        <w:rPr>
          <w:rFonts w:ascii="Arial" w:hAnsi="Arial" w:cs="Arial"/>
          <w:sz w:val="24"/>
          <w:szCs w:val="24"/>
          <w:lang w:eastAsia="sl-SI"/>
        </w:rPr>
        <w:t>14</w:t>
      </w:r>
      <w:proofErr w:type="spellEnd"/>
      <w:r w:rsidRPr="009F49AF">
        <w:rPr>
          <w:rFonts w:ascii="Arial" w:hAnsi="Arial" w:cs="Arial"/>
          <w:sz w:val="24"/>
          <w:szCs w:val="24"/>
          <w:lang w:eastAsia="sl-SI"/>
        </w:rPr>
        <w:t>).</w:t>
      </w:r>
    </w:p>
    <w:p w14:paraId="7839248C" w14:textId="56A5C73E" w:rsidR="009F49AF" w:rsidRPr="009F49AF" w:rsidRDefault="009F49AF" w:rsidP="009F49AF">
      <w:pPr>
        <w:spacing w:after="120"/>
        <w:jc w:val="both"/>
        <w:rPr>
          <w:rFonts w:ascii="Arial" w:hAnsi="Arial" w:cs="Arial"/>
          <w:sz w:val="24"/>
          <w:szCs w:val="24"/>
          <w:lang w:eastAsia="sl-SI"/>
        </w:rPr>
      </w:pPr>
      <w:r w:rsidRPr="0007204B">
        <w:rPr>
          <w:rFonts w:ascii="Arial" w:hAnsi="Arial" w:cs="Arial"/>
          <w:sz w:val="24"/>
          <w:szCs w:val="24"/>
          <w:lang w:eastAsia="sl-SI"/>
        </w:rPr>
        <w:t xml:space="preserve">Strana pravna osoba i/ili nominirani strani stručnjaci u slučaju dodjele ugovora, dužni su Naručitelju najkasnije u trenutku uvođenja u posao dostaviti dokaz/e da imaju sve potrebne dozvole i ovlaštenja za izvođenje radova u RH za dio ugovora koji će izvršavati.  U protivnom, naručitelj ima pravo jednostrano raskinuti ugovor i aktivirati jamstvo za dobro </w:t>
      </w:r>
      <w:r w:rsidR="00425B6C" w:rsidRPr="0007204B">
        <w:rPr>
          <w:rFonts w:ascii="Arial" w:hAnsi="Arial" w:cs="Arial"/>
          <w:sz w:val="24"/>
          <w:szCs w:val="24"/>
          <w:lang w:eastAsia="sl-SI"/>
        </w:rPr>
        <w:t>ispunjenje</w:t>
      </w:r>
      <w:r w:rsidRPr="0007204B">
        <w:rPr>
          <w:rFonts w:ascii="Arial" w:hAnsi="Arial" w:cs="Arial"/>
          <w:sz w:val="24"/>
          <w:szCs w:val="24"/>
          <w:lang w:eastAsia="sl-SI"/>
        </w:rPr>
        <w:t xml:space="preserve"> ugovora i to u iznosu do 100% iznosa jamstva.</w:t>
      </w:r>
    </w:p>
    <w:p w14:paraId="4BD931E5" w14:textId="77777777" w:rsidR="00617247" w:rsidRDefault="00AE2C59" w:rsidP="00435518">
      <w:pPr>
        <w:pStyle w:val="normalweb-000013"/>
        <w:numPr>
          <w:ilvl w:val="1"/>
          <w:numId w:val="1"/>
        </w:numPr>
        <w:spacing w:before="120" w:beforeAutospacing="0" w:after="0"/>
        <w:ind w:left="567" w:hanging="567"/>
        <w:outlineLvl w:val="1"/>
        <w:rPr>
          <w:rStyle w:val="defaultparagraphfont-000004"/>
          <w:rFonts w:ascii="Arial" w:hAnsi="Arial" w:cs="Arial"/>
          <w:b/>
        </w:rPr>
      </w:pPr>
      <w:bookmarkStart w:id="118" w:name="_Toc486799250"/>
      <w:r w:rsidRPr="00AE2C59">
        <w:rPr>
          <w:rStyle w:val="defaultparagraphfont-000004"/>
          <w:rFonts w:ascii="Arial" w:hAnsi="Arial" w:cs="Arial"/>
          <w:b/>
        </w:rPr>
        <w:t>Rok za izjavljivanje žalbe na dokumentaciju o nabavi te naziv i adresa žalbenog tijela</w:t>
      </w:r>
      <w:bookmarkEnd w:id="118"/>
      <w:r w:rsidR="00617247" w:rsidRPr="00AE2C59">
        <w:rPr>
          <w:rStyle w:val="defaultparagraphfont-000004"/>
          <w:rFonts w:ascii="Arial" w:hAnsi="Arial" w:cs="Arial"/>
          <w:b/>
        </w:rPr>
        <w:t xml:space="preserve"> </w:t>
      </w:r>
    </w:p>
    <w:p w14:paraId="7F0DF1D6" w14:textId="77777777" w:rsidR="00017662" w:rsidRPr="00AE2C59" w:rsidRDefault="00017662" w:rsidP="00017662">
      <w:pPr>
        <w:pStyle w:val="normalweb-000013"/>
        <w:spacing w:before="120" w:beforeAutospacing="0" w:after="0"/>
        <w:ind w:left="567"/>
        <w:outlineLvl w:val="1"/>
        <w:rPr>
          <w:rStyle w:val="defaultparagraphfont-000004"/>
          <w:rFonts w:ascii="Arial" w:hAnsi="Arial" w:cs="Arial"/>
          <w:b/>
        </w:rPr>
      </w:pPr>
    </w:p>
    <w:p w14:paraId="06AF4796"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t>Za rješavanje o žalbama nadležna je Državna komisija za kontrolu postupaka javne nabave. Žalbeni postupak vodi se prema odredbama  ZJN 2016  i Zakona o općem upravnom postupku. Žalbeni postupak temelji se na načelima javne nabave i upravnog postupka.</w:t>
      </w:r>
    </w:p>
    <w:p w14:paraId="0D59FC6B"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lastRenderedPageBreak/>
        <w:t>Pravo na žalbu ima svaki gospodarski subjekt koji ima ili je imao pravni interes za dobivanje ugovora o javnoj nabavi i koji je pretrpio ili bi mogao pretrpjeti štetu od navodnoga kršenja subjektivnih prava.</w:t>
      </w:r>
    </w:p>
    <w:p w14:paraId="50354DD1"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t>Žalba se izjavljuje Državnoj komisiji u pisanom obliku.</w:t>
      </w:r>
    </w:p>
    <w:p w14:paraId="27F72691"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t>Žalba se dostavlja neposredno, putem ovlaštenog davatelja poštanskih usluga ili elektroničkim sredstvima komunikacije putem međusobno povezanih informacijskih sustava Državne komisije i EOJN RH.</w:t>
      </w:r>
    </w:p>
    <w:p w14:paraId="4F8F41C5"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t>Žalitelj je obvezan primjerak žalbe dostaviti naručitelju u roku za žalbu.</w:t>
      </w:r>
    </w:p>
    <w:p w14:paraId="45DB0C24" w14:textId="77777777" w:rsidR="00AF2C47" w:rsidRPr="00AF2C47" w:rsidRDefault="00AF2C47" w:rsidP="00AF2C47">
      <w:pPr>
        <w:jc w:val="both"/>
        <w:rPr>
          <w:rFonts w:ascii="Arial" w:hAnsi="Arial" w:cs="Arial"/>
          <w:sz w:val="24"/>
          <w:szCs w:val="24"/>
        </w:rPr>
      </w:pPr>
      <w:r w:rsidRPr="00AF2C47">
        <w:rPr>
          <w:rFonts w:ascii="Arial" w:hAnsi="Arial" w:cs="Arial"/>
          <w:sz w:val="24"/>
          <w:szCs w:val="24"/>
        </w:rPr>
        <w:t>U otvorenom postupku žalba se izjavljuje u roku 10 (deset) dana, i to od dana:</w:t>
      </w:r>
    </w:p>
    <w:p w14:paraId="7F6D984B" w14:textId="77777777" w:rsidR="00AF2C47" w:rsidRPr="00AF2C47" w:rsidRDefault="00AF2C47" w:rsidP="00AF2C47">
      <w:pPr>
        <w:pStyle w:val="Odlomakpopisa"/>
        <w:numPr>
          <w:ilvl w:val="0"/>
          <w:numId w:val="24"/>
        </w:numPr>
        <w:jc w:val="both"/>
        <w:rPr>
          <w:rFonts w:ascii="Arial" w:hAnsi="Arial" w:cs="Arial"/>
          <w:sz w:val="24"/>
          <w:szCs w:val="24"/>
        </w:rPr>
      </w:pPr>
      <w:r w:rsidRPr="00AF2C47">
        <w:rPr>
          <w:rFonts w:ascii="Arial" w:hAnsi="Arial" w:cs="Arial"/>
          <w:sz w:val="24"/>
          <w:szCs w:val="24"/>
        </w:rPr>
        <w:t>objave poziva na nadmetanje, u odnosu na sadržaj poziva ili dokumentacije o nabavi,</w:t>
      </w:r>
    </w:p>
    <w:p w14:paraId="2A785F92" w14:textId="77777777" w:rsidR="00AF2C47" w:rsidRPr="00AF2C47" w:rsidRDefault="00AF2C47" w:rsidP="00AF2C47">
      <w:pPr>
        <w:pStyle w:val="Odlomakpopisa"/>
        <w:numPr>
          <w:ilvl w:val="0"/>
          <w:numId w:val="24"/>
        </w:numPr>
        <w:jc w:val="both"/>
        <w:rPr>
          <w:rFonts w:ascii="Arial" w:hAnsi="Arial" w:cs="Arial"/>
          <w:sz w:val="24"/>
          <w:szCs w:val="24"/>
        </w:rPr>
      </w:pPr>
      <w:r w:rsidRPr="00AF2C47">
        <w:rPr>
          <w:rFonts w:ascii="Arial" w:hAnsi="Arial" w:cs="Arial"/>
          <w:sz w:val="24"/>
          <w:szCs w:val="24"/>
        </w:rPr>
        <w:t>objave obavijesti o ispravku, u odnosu na sadržaj ispravka,</w:t>
      </w:r>
    </w:p>
    <w:p w14:paraId="66F73449" w14:textId="77777777" w:rsidR="00AF2C47" w:rsidRPr="00AF2C47" w:rsidRDefault="00AF2C47" w:rsidP="00AF2C47">
      <w:pPr>
        <w:pStyle w:val="Odlomakpopisa"/>
        <w:numPr>
          <w:ilvl w:val="0"/>
          <w:numId w:val="24"/>
        </w:numPr>
        <w:jc w:val="both"/>
        <w:rPr>
          <w:rFonts w:ascii="Arial" w:hAnsi="Arial" w:cs="Arial"/>
          <w:sz w:val="24"/>
          <w:szCs w:val="24"/>
        </w:rPr>
      </w:pPr>
      <w:r w:rsidRPr="00AF2C47">
        <w:rPr>
          <w:rFonts w:ascii="Arial" w:hAnsi="Arial" w:cs="Arial"/>
          <w:sz w:val="24"/>
          <w:szCs w:val="24"/>
        </w:rPr>
        <w:t>objave izmjene dokumentacije o nabavi, u odnosu na sadržaj izmjene dokumentacije,</w:t>
      </w:r>
    </w:p>
    <w:p w14:paraId="349DC2F7" w14:textId="77777777" w:rsidR="00AF2C47" w:rsidRPr="00AF2C47" w:rsidRDefault="00AF2C47" w:rsidP="00AF2C47">
      <w:pPr>
        <w:pStyle w:val="Odlomakpopisa"/>
        <w:numPr>
          <w:ilvl w:val="0"/>
          <w:numId w:val="24"/>
        </w:numPr>
        <w:jc w:val="both"/>
        <w:rPr>
          <w:rFonts w:ascii="Arial" w:hAnsi="Arial" w:cs="Arial"/>
          <w:sz w:val="24"/>
          <w:szCs w:val="24"/>
        </w:rPr>
      </w:pPr>
      <w:r w:rsidRPr="00AF2C47">
        <w:rPr>
          <w:rFonts w:ascii="Arial" w:hAnsi="Arial" w:cs="Arial"/>
          <w:sz w:val="24"/>
          <w:szCs w:val="24"/>
        </w:rPr>
        <w:t>otvaranja ponuda u odnosu na propuštanje naručitelja da valjano odgovori na pravodobno dostavljen zahtjev dodatne informacije, objašnjenja ili izmjene dokumentacije o nabavi te na postupak otvaranja ponuda,</w:t>
      </w:r>
    </w:p>
    <w:p w14:paraId="234D4D88" w14:textId="77777777" w:rsidR="00AF2C47" w:rsidRPr="00AF2C47" w:rsidRDefault="00AF2C47" w:rsidP="00AF2C47">
      <w:pPr>
        <w:pStyle w:val="Odlomakpopisa"/>
        <w:numPr>
          <w:ilvl w:val="0"/>
          <w:numId w:val="24"/>
        </w:numPr>
        <w:jc w:val="both"/>
        <w:rPr>
          <w:rFonts w:ascii="Arial" w:hAnsi="Arial" w:cs="Arial"/>
          <w:sz w:val="24"/>
          <w:szCs w:val="24"/>
        </w:rPr>
      </w:pPr>
      <w:r w:rsidRPr="00AF2C47">
        <w:rPr>
          <w:rFonts w:ascii="Arial" w:hAnsi="Arial" w:cs="Arial"/>
          <w:sz w:val="24"/>
          <w:szCs w:val="24"/>
        </w:rPr>
        <w:t>primitka odluke o odabiru ili poništenju, u odnosu na postupak pregleda, ocjene i odabira ponuda, ili razloge poništenja.</w:t>
      </w:r>
    </w:p>
    <w:p w14:paraId="67A41F0A" w14:textId="77777777" w:rsidR="00AF2C47" w:rsidRPr="00AF2C47" w:rsidRDefault="00AF2C47" w:rsidP="00AF2C47">
      <w:pPr>
        <w:autoSpaceDE w:val="0"/>
        <w:autoSpaceDN w:val="0"/>
        <w:adjustRightInd w:val="0"/>
        <w:spacing w:after="120"/>
        <w:ind w:right="-22"/>
        <w:jc w:val="both"/>
        <w:rPr>
          <w:rFonts w:ascii="Arial" w:hAnsi="Arial" w:cs="Arial"/>
          <w:sz w:val="24"/>
          <w:szCs w:val="24"/>
        </w:rPr>
      </w:pPr>
      <w:r w:rsidRPr="00AF2C47">
        <w:rPr>
          <w:rFonts w:ascii="Arial" w:hAnsi="Arial" w:cs="Arial"/>
          <w:sz w:val="24"/>
          <w:szCs w:val="24"/>
        </w:rPr>
        <w:t>Žalba mora sadržavati najmanje podatke i dokaze navedene u članku 420. ZJN 2016.</w:t>
      </w:r>
    </w:p>
    <w:p w14:paraId="1E47AB29" w14:textId="77777777" w:rsidR="00AF2C47" w:rsidRPr="00AF2C47" w:rsidRDefault="00AF2C47" w:rsidP="00AF2C47">
      <w:pPr>
        <w:spacing w:after="120" w:line="24" w:lineRule="atLeast"/>
        <w:jc w:val="both"/>
        <w:rPr>
          <w:rFonts w:ascii="Arial" w:hAnsi="Arial" w:cs="Arial"/>
          <w:sz w:val="24"/>
          <w:szCs w:val="24"/>
        </w:rPr>
      </w:pPr>
    </w:p>
    <w:p w14:paraId="665BFE3F" w14:textId="77777777" w:rsidR="00AE2C59" w:rsidRDefault="00AE2C59" w:rsidP="00AE2C59">
      <w:pPr>
        <w:pStyle w:val="normalweb-000013"/>
        <w:spacing w:before="120" w:beforeAutospacing="0" w:after="0"/>
        <w:rPr>
          <w:rStyle w:val="defaultparagraphfont-000004"/>
        </w:rPr>
      </w:pPr>
    </w:p>
    <w:p w14:paraId="10F48815" w14:textId="0EDFD86C" w:rsidR="000A14D1" w:rsidRDefault="000A14D1"/>
    <w:p w14:paraId="3C7E582A" w14:textId="6026CDD3" w:rsidR="0037330E" w:rsidRDefault="0037330E"/>
    <w:p w14:paraId="4BB2F589" w14:textId="5A8CCBCD" w:rsidR="0037330E" w:rsidRDefault="0037330E"/>
    <w:p w14:paraId="66734D43" w14:textId="38CB01C9" w:rsidR="0037330E" w:rsidRDefault="0037330E"/>
    <w:p w14:paraId="5F104752" w14:textId="572F1A7D" w:rsidR="0037330E" w:rsidRDefault="0037330E"/>
    <w:p w14:paraId="451805FA" w14:textId="315D28D7" w:rsidR="0037330E" w:rsidRDefault="0037330E"/>
    <w:p w14:paraId="5DF48E8E" w14:textId="138E6915" w:rsidR="0037330E" w:rsidRDefault="0037330E"/>
    <w:p w14:paraId="596212B5" w14:textId="35F361CA" w:rsidR="0037330E" w:rsidRDefault="0037330E"/>
    <w:p w14:paraId="54FB4DC2" w14:textId="6D384D75" w:rsidR="0037330E" w:rsidRDefault="0037330E"/>
    <w:p w14:paraId="24006396" w14:textId="15E43540" w:rsidR="0037330E" w:rsidRDefault="0037330E"/>
    <w:p w14:paraId="6EDB922B" w14:textId="0D3DDC52" w:rsidR="0037330E" w:rsidRDefault="0037330E"/>
    <w:p w14:paraId="55039979" w14:textId="77777777" w:rsidR="00017662" w:rsidRDefault="00017662" w:rsidP="0037330E">
      <w:pPr>
        <w:jc w:val="right"/>
        <w:rPr>
          <w:rFonts w:ascii="Arial" w:hAnsi="Arial" w:cs="Arial"/>
          <w:b/>
          <w:sz w:val="24"/>
          <w:szCs w:val="24"/>
        </w:rPr>
      </w:pPr>
    </w:p>
    <w:p w14:paraId="0623A52E" w14:textId="77777777" w:rsidR="00017662" w:rsidRDefault="00017662" w:rsidP="0037330E">
      <w:pPr>
        <w:jc w:val="right"/>
        <w:rPr>
          <w:rFonts w:ascii="Arial" w:hAnsi="Arial" w:cs="Arial"/>
          <w:b/>
          <w:sz w:val="24"/>
          <w:szCs w:val="24"/>
        </w:rPr>
      </w:pPr>
    </w:p>
    <w:p w14:paraId="2084909B" w14:textId="77777777" w:rsidR="00017662" w:rsidRDefault="00017662" w:rsidP="0037330E">
      <w:pPr>
        <w:jc w:val="right"/>
        <w:rPr>
          <w:rFonts w:ascii="Arial" w:hAnsi="Arial" w:cs="Arial"/>
          <w:b/>
          <w:sz w:val="24"/>
          <w:szCs w:val="24"/>
        </w:rPr>
      </w:pPr>
    </w:p>
    <w:p w14:paraId="5DCF6F46" w14:textId="3EB38B95" w:rsidR="0037330E" w:rsidRPr="00425B6C" w:rsidRDefault="0037330E" w:rsidP="0037330E">
      <w:pPr>
        <w:jc w:val="right"/>
        <w:rPr>
          <w:rFonts w:ascii="Arial" w:hAnsi="Arial" w:cs="Arial"/>
          <w:b/>
          <w:sz w:val="24"/>
          <w:szCs w:val="24"/>
        </w:rPr>
      </w:pPr>
      <w:r w:rsidRPr="00425B6C">
        <w:rPr>
          <w:rFonts w:ascii="Arial" w:hAnsi="Arial" w:cs="Arial"/>
          <w:b/>
          <w:sz w:val="24"/>
          <w:szCs w:val="24"/>
        </w:rPr>
        <w:lastRenderedPageBreak/>
        <w:t>Privitak 1.</w:t>
      </w:r>
    </w:p>
    <w:p w14:paraId="7C1C141D" w14:textId="64F824C1" w:rsidR="0037330E" w:rsidRPr="00425B6C" w:rsidRDefault="0037330E" w:rsidP="0037330E">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0" w:line="240" w:lineRule="auto"/>
        <w:jc w:val="center"/>
        <w:outlineLvl w:val="3"/>
        <w:rPr>
          <w:rFonts w:ascii="Arial" w:eastAsia="Arial" w:hAnsi="Arial" w:cs="Arial"/>
          <w:b/>
          <w:color w:val="222A35" w:themeColor="text2" w:themeShade="80"/>
          <w:sz w:val="24"/>
          <w:szCs w:val="24"/>
        </w:rPr>
      </w:pPr>
      <w:r w:rsidRPr="00425B6C">
        <w:rPr>
          <w:rFonts w:ascii="Arial" w:eastAsia="Arial" w:hAnsi="Arial" w:cs="Arial"/>
          <w:b/>
          <w:color w:val="222A35" w:themeColor="text2" w:themeShade="80"/>
          <w:sz w:val="24"/>
          <w:szCs w:val="24"/>
        </w:rPr>
        <w:t>Izjavi o dostavi Jamstva za otklanjanje nedostataka u jamstvenom roku</w:t>
      </w:r>
    </w:p>
    <w:p w14:paraId="01CA8E89" w14:textId="77777777" w:rsidR="0037330E" w:rsidRPr="0037330E" w:rsidRDefault="0037330E" w:rsidP="0037330E">
      <w:pPr>
        <w:spacing w:line="276" w:lineRule="auto"/>
        <w:jc w:val="center"/>
        <w:rPr>
          <w:rFonts w:cstheme="minorHAnsi"/>
          <w:sz w:val="28"/>
          <w:szCs w:val="28"/>
        </w:rPr>
      </w:pPr>
    </w:p>
    <w:p w14:paraId="64C0F2BF" w14:textId="77777777" w:rsidR="00425B6C" w:rsidRDefault="00425B6C" w:rsidP="0037330E">
      <w:pPr>
        <w:spacing w:line="276" w:lineRule="auto"/>
        <w:jc w:val="both"/>
        <w:rPr>
          <w:rFonts w:ascii="Arial" w:hAnsi="Arial" w:cs="Arial"/>
          <w:sz w:val="24"/>
          <w:szCs w:val="24"/>
        </w:rPr>
      </w:pPr>
    </w:p>
    <w:p w14:paraId="0E3AA7F3" w14:textId="77777777" w:rsidR="00425B6C" w:rsidRDefault="00425B6C" w:rsidP="0037330E">
      <w:pPr>
        <w:spacing w:line="276" w:lineRule="auto"/>
        <w:jc w:val="both"/>
        <w:rPr>
          <w:rFonts w:ascii="Arial" w:hAnsi="Arial" w:cs="Arial"/>
          <w:sz w:val="24"/>
          <w:szCs w:val="24"/>
        </w:rPr>
      </w:pPr>
    </w:p>
    <w:p w14:paraId="72E69A8D" w14:textId="068743A4" w:rsidR="0037330E" w:rsidRPr="00425B6C" w:rsidRDefault="0037330E" w:rsidP="0037330E">
      <w:pPr>
        <w:spacing w:line="276" w:lineRule="auto"/>
        <w:jc w:val="both"/>
        <w:rPr>
          <w:rFonts w:ascii="Arial" w:hAnsi="Arial" w:cs="Arial"/>
          <w:sz w:val="24"/>
          <w:szCs w:val="24"/>
        </w:rPr>
      </w:pPr>
      <w:r w:rsidRPr="00425B6C">
        <w:rPr>
          <w:rFonts w:ascii="Arial" w:hAnsi="Arial" w:cs="Arial"/>
          <w:sz w:val="24"/>
          <w:szCs w:val="24"/>
        </w:rPr>
        <w:t>Izjavljujemo da rok jamstva za otklanjanje nedostataka u jamstvenom roku</w:t>
      </w:r>
      <w:r w:rsidR="00425B6C">
        <w:rPr>
          <w:rFonts w:ascii="Arial" w:hAnsi="Arial" w:cs="Arial"/>
          <w:sz w:val="24"/>
          <w:szCs w:val="24"/>
        </w:rPr>
        <w:t xml:space="preserve"> (</w:t>
      </w:r>
      <w:r w:rsidR="00425B6C" w:rsidRPr="00425B6C">
        <w:rPr>
          <w:rFonts w:ascii="Arial" w:hAnsi="Arial" w:cs="Arial"/>
          <w:sz w:val="24"/>
          <w:szCs w:val="24"/>
        </w:rPr>
        <w:t>jamstvo na izvedene radove</w:t>
      </w:r>
      <w:r w:rsidR="00425B6C">
        <w:rPr>
          <w:rFonts w:ascii="Arial" w:hAnsi="Arial" w:cs="Arial"/>
          <w:sz w:val="24"/>
          <w:szCs w:val="24"/>
        </w:rPr>
        <w:t>)</w:t>
      </w:r>
      <w:r w:rsidRPr="00425B6C">
        <w:rPr>
          <w:rFonts w:ascii="Arial" w:hAnsi="Arial" w:cs="Arial"/>
          <w:sz w:val="24"/>
          <w:szCs w:val="24"/>
        </w:rPr>
        <w:t xml:space="preserve"> iznosi:</w:t>
      </w:r>
    </w:p>
    <w:p w14:paraId="635893DE" w14:textId="219A1E36" w:rsidR="0037330E" w:rsidRPr="00425B6C" w:rsidRDefault="0037330E" w:rsidP="0037330E">
      <w:pPr>
        <w:spacing w:line="276" w:lineRule="auto"/>
        <w:jc w:val="both"/>
        <w:rPr>
          <w:rFonts w:ascii="Arial" w:hAnsi="Arial" w:cs="Arial"/>
          <w:sz w:val="24"/>
          <w:szCs w:val="24"/>
        </w:rPr>
      </w:pPr>
    </w:p>
    <w:p w14:paraId="3085D06A" w14:textId="0CACA852" w:rsidR="0037330E" w:rsidRPr="00425B6C" w:rsidRDefault="0037330E" w:rsidP="0037330E">
      <w:pPr>
        <w:spacing w:line="276" w:lineRule="auto"/>
        <w:jc w:val="both"/>
        <w:rPr>
          <w:rFonts w:ascii="Arial" w:hAnsi="Arial" w:cs="Arial"/>
          <w:sz w:val="24"/>
          <w:szCs w:val="24"/>
        </w:rPr>
      </w:pPr>
    </w:p>
    <w:p w14:paraId="56C212E7" w14:textId="77777777" w:rsidR="0037330E" w:rsidRPr="00425B6C" w:rsidRDefault="0037330E" w:rsidP="0037330E">
      <w:pPr>
        <w:spacing w:line="276" w:lineRule="auto"/>
        <w:jc w:val="both"/>
        <w:rPr>
          <w:rFonts w:ascii="Arial" w:hAnsi="Arial" w:cs="Arial"/>
          <w:sz w:val="24"/>
          <w:szCs w:val="24"/>
        </w:rPr>
      </w:pPr>
    </w:p>
    <w:p w14:paraId="15FBE4D6" w14:textId="7CB1E868" w:rsidR="0037330E" w:rsidRPr="00425B6C" w:rsidRDefault="0037330E" w:rsidP="0037330E">
      <w:pPr>
        <w:spacing w:line="276" w:lineRule="auto"/>
        <w:jc w:val="center"/>
        <w:rPr>
          <w:rFonts w:ascii="Arial" w:hAnsi="Arial" w:cs="Arial"/>
          <w:b/>
          <w:sz w:val="24"/>
          <w:szCs w:val="24"/>
        </w:rPr>
      </w:pPr>
      <w:r w:rsidRPr="00425B6C">
        <w:rPr>
          <w:rFonts w:ascii="Arial" w:hAnsi="Arial" w:cs="Arial"/>
          <w:b/>
          <w:sz w:val="24"/>
          <w:szCs w:val="24"/>
        </w:rPr>
        <w:t>______________________ mjeseci.</w:t>
      </w:r>
    </w:p>
    <w:p w14:paraId="7B869CD0" w14:textId="77777777" w:rsidR="0037330E" w:rsidRPr="00425B6C" w:rsidRDefault="0037330E" w:rsidP="0037330E">
      <w:pPr>
        <w:spacing w:line="276" w:lineRule="auto"/>
        <w:jc w:val="center"/>
        <w:rPr>
          <w:rFonts w:ascii="Arial" w:hAnsi="Arial" w:cs="Arial"/>
          <w:b/>
          <w:sz w:val="24"/>
          <w:szCs w:val="24"/>
        </w:rPr>
      </w:pPr>
    </w:p>
    <w:p w14:paraId="763AC4CE" w14:textId="77777777" w:rsidR="0037330E" w:rsidRPr="00425B6C" w:rsidRDefault="0037330E" w:rsidP="0037330E">
      <w:pPr>
        <w:ind w:left="-426"/>
        <w:jc w:val="both"/>
        <w:rPr>
          <w:rFonts w:ascii="Arial" w:hAnsi="Arial" w:cs="Arial"/>
          <w:sz w:val="24"/>
          <w:szCs w:val="24"/>
        </w:rPr>
      </w:pPr>
    </w:p>
    <w:p w14:paraId="479D0CBE" w14:textId="77777777" w:rsidR="0037330E" w:rsidRPr="00425B6C" w:rsidRDefault="0037330E" w:rsidP="0037330E">
      <w:pPr>
        <w:ind w:left="-426"/>
        <w:jc w:val="both"/>
        <w:rPr>
          <w:rFonts w:ascii="Arial" w:hAnsi="Arial" w:cs="Arial"/>
          <w:sz w:val="24"/>
          <w:szCs w:val="24"/>
        </w:rPr>
      </w:pPr>
    </w:p>
    <w:p w14:paraId="6EFEC33E" w14:textId="77777777" w:rsidR="0037330E" w:rsidRPr="00425B6C" w:rsidRDefault="0037330E" w:rsidP="0037330E">
      <w:pPr>
        <w:ind w:left="-426"/>
        <w:jc w:val="both"/>
        <w:rPr>
          <w:rFonts w:ascii="Arial" w:hAnsi="Arial" w:cs="Arial"/>
          <w:sz w:val="24"/>
          <w:szCs w:val="24"/>
        </w:rPr>
      </w:pPr>
    </w:p>
    <w:p w14:paraId="3E9502C8" w14:textId="7FA5057C" w:rsidR="0037330E" w:rsidRPr="00425B6C" w:rsidRDefault="0037330E" w:rsidP="0037330E">
      <w:pPr>
        <w:jc w:val="both"/>
        <w:outlineLvl w:val="0"/>
        <w:rPr>
          <w:rFonts w:ascii="Arial" w:hAnsi="Arial" w:cs="Arial"/>
          <w:bCs/>
          <w:sz w:val="24"/>
          <w:szCs w:val="24"/>
        </w:rPr>
      </w:pPr>
      <w:r w:rsidRPr="00425B6C">
        <w:rPr>
          <w:rFonts w:ascii="Arial" w:hAnsi="Arial" w:cs="Arial"/>
          <w:bCs/>
          <w:sz w:val="24"/>
          <w:szCs w:val="24"/>
        </w:rPr>
        <w:t xml:space="preserve">U ____________________, __________2017.                     </w:t>
      </w:r>
    </w:p>
    <w:p w14:paraId="759883CD" w14:textId="77777777" w:rsidR="0037330E" w:rsidRPr="00425B6C" w:rsidRDefault="0037330E" w:rsidP="0037330E">
      <w:pPr>
        <w:jc w:val="both"/>
        <w:outlineLvl w:val="0"/>
        <w:rPr>
          <w:rFonts w:ascii="Arial" w:hAnsi="Arial" w:cs="Arial"/>
          <w:bCs/>
          <w:sz w:val="24"/>
          <w:szCs w:val="24"/>
        </w:rPr>
      </w:pPr>
    </w:p>
    <w:p w14:paraId="770544CF" w14:textId="77777777" w:rsidR="0037330E" w:rsidRPr="00425B6C" w:rsidRDefault="0037330E" w:rsidP="0037330E">
      <w:pPr>
        <w:jc w:val="both"/>
        <w:outlineLvl w:val="0"/>
        <w:rPr>
          <w:rFonts w:ascii="Arial" w:hAnsi="Arial" w:cs="Arial"/>
          <w:bCs/>
          <w:sz w:val="24"/>
          <w:szCs w:val="24"/>
        </w:rPr>
      </w:pPr>
    </w:p>
    <w:p w14:paraId="202DA46D" w14:textId="77777777" w:rsidR="0037330E" w:rsidRPr="00425B6C" w:rsidRDefault="0037330E" w:rsidP="0037330E">
      <w:pPr>
        <w:jc w:val="both"/>
        <w:outlineLvl w:val="0"/>
        <w:rPr>
          <w:rFonts w:ascii="Arial" w:hAnsi="Arial" w:cs="Arial"/>
          <w:bCs/>
          <w:sz w:val="24"/>
          <w:szCs w:val="24"/>
        </w:rPr>
      </w:pPr>
    </w:p>
    <w:p w14:paraId="12099A61" w14:textId="77777777" w:rsidR="0037330E" w:rsidRPr="00425B6C" w:rsidRDefault="0037330E" w:rsidP="0037330E">
      <w:pPr>
        <w:ind w:left="4956"/>
        <w:jc w:val="both"/>
        <w:outlineLvl w:val="0"/>
        <w:rPr>
          <w:rFonts w:ascii="Arial" w:hAnsi="Arial" w:cs="Arial"/>
          <w:b/>
          <w:bCs/>
          <w:sz w:val="24"/>
          <w:szCs w:val="24"/>
        </w:rPr>
      </w:pPr>
      <w:r w:rsidRPr="00425B6C">
        <w:rPr>
          <w:rFonts w:ascii="Arial" w:hAnsi="Arial" w:cs="Arial"/>
          <w:bCs/>
          <w:sz w:val="24"/>
          <w:szCs w:val="24"/>
        </w:rPr>
        <w:t xml:space="preserve"> </w:t>
      </w:r>
      <w:r w:rsidRPr="00425B6C">
        <w:rPr>
          <w:rFonts w:ascii="Arial" w:hAnsi="Arial" w:cs="Arial"/>
          <w:b/>
          <w:bCs/>
          <w:sz w:val="24"/>
          <w:szCs w:val="24"/>
        </w:rPr>
        <w:t>Ponuditelj:</w:t>
      </w:r>
    </w:p>
    <w:p w14:paraId="1574383C" w14:textId="77777777" w:rsidR="0037330E" w:rsidRPr="00425B6C" w:rsidRDefault="0037330E" w:rsidP="0037330E">
      <w:pPr>
        <w:jc w:val="center"/>
        <w:rPr>
          <w:rFonts w:ascii="Arial" w:hAnsi="Arial" w:cs="Arial"/>
          <w:bCs/>
          <w:sz w:val="24"/>
          <w:szCs w:val="24"/>
        </w:rPr>
      </w:pPr>
      <w:r w:rsidRPr="00425B6C">
        <w:rPr>
          <w:rFonts w:ascii="Arial" w:hAnsi="Arial" w:cs="Arial"/>
          <w:noProof/>
          <w:sz w:val="24"/>
          <w:szCs w:val="24"/>
          <w:lang w:eastAsia="hr-HR"/>
        </w:rPr>
        <mc:AlternateContent>
          <mc:Choice Requires="wps">
            <w:drawing>
              <wp:anchor distT="4294967294" distB="4294967294" distL="114300" distR="114300" simplePos="0" relativeHeight="251659264" behindDoc="0" locked="0" layoutInCell="1" allowOverlap="1" wp14:anchorId="4FAEF6F6" wp14:editId="06451270">
                <wp:simplePos x="0" y="0"/>
                <wp:positionH relativeFrom="column">
                  <wp:posOffset>1280160</wp:posOffset>
                </wp:positionH>
                <wp:positionV relativeFrom="paragraph">
                  <wp:posOffset>230504</wp:posOffset>
                </wp:positionV>
                <wp:extent cx="4669155" cy="0"/>
                <wp:effectExtent l="0" t="0" r="1714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90E59DC" id="Straight Connector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0.8pt,18.15pt" to="468.4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i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"/>
            </w:pict>
          </mc:Fallback>
        </mc:AlternateContent>
      </w:r>
    </w:p>
    <w:p w14:paraId="269E03BB" w14:textId="77777777" w:rsidR="0037330E" w:rsidRPr="00425B6C" w:rsidRDefault="0037330E" w:rsidP="0037330E">
      <w:pPr>
        <w:rPr>
          <w:rFonts w:ascii="Arial" w:hAnsi="Arial" w:cs="Arial"/>
          <w:sz w:val="24"/>
          <w:szCs w:val="24"/>
        </w:rPr>
      </w:pPr>
    </w:p>
    <w:p w14:paraId="1701DDAD" w14:textId="77777777" w:rsidR="0037330E" w:rsidRPr="00425B6C" w:rsidRDefault="0037330E" w:rsidP="0037330E">
      <w:pPr>
        <w:jc w:val="center"/>
        <w:rPr>
          <w:rFonts w:ascii="Arial" w:hAnsi="Arial" w:cs="Arial"/>
          <w:bCs/>
          <w:sz w:val="24"/>
          <w:szCs w:val="24"/>
        </w:rPr>
      </w:pPr>
      <w:r w:rsidRPr="00425B6C">
        <w:rPr>
          <w:rFonts w:ascii="Arial" w:hAnsi="Arial" w:cs="Arial"/>
          <w:sz w:val="24"/>
          <w:szCs w:val="24"/>
        </w:rPr>
        <w:tab/>
      </w:r>
      <w:r w:rsidRPr="00425B6C">
        <w:rPr>
          <w:rFonts w:ascii="Arial" w:hAnsi="Arial" w:cs="Arial"/>
          <w:bCs/>
          <w:sz w:val="24"/>
          <w:szCs w:val="24"/>
        </w:rPr>
        <w:t xml:space="preserve">                                (tiskano upisati ime i prezime ovlaštene osobe ponuditelja)</w:t>
      </w:r>
    </w:p>
    <w:p w14:paraId="3DA1E6ED" w14:textId="77777777" w:rsidR="0037330E" w:rsidRPr="00425B6C" w:rsidRDefault="0037330E" w:rsidP="0037330E">
      <w:pPr>
        <w:rPr>
          <w:rFonts w:ascii="Arial" w:hAnsi="Arial" w:cs="Arial"/>
          <w:sz w:val="24"/>
          <w:szCs w:val="24"/>
        </w:rPr>
      </w:pPr>
    </w:p>
    <w:p w14:paraId="0724EAF7" w14:textId="77777777" w:rsidR="0037330E" w:rsidRPr="00425B6C" w:rsidRDefault="0037330E" w:rsidP="0037330E">
      <w:pPr>
        <w:rPr>
          <w:rFonts w:ascii="Arial" w:hAnsi="Arial" w:cs="Arial"/>
          <w:sz w:val="24"/>
          <w:szCs w:val="24"/>
        </w:rPr>
      </w:pPr>
      <w:r w:rsidRPr="00425B6C">
        <w:rPr>
          <w:rFonts w:ascii="Arial" w:hAnsi="Arial" w:cs="Arial"/>
          <w:noProof/>
          <w:sz w:val="24"/>
          <w:szCs w:val="24"/>
          <w:lang w:eastAsia="hr-HR"/>
        </w:rPr>
        <mc:AlternateContent>
          <mc:Choice Requires="wps">
            <w:drawing>
              <wp:anchor distT="4294967294" distB="4294967294" distL="114300" distR="114300" simplePos="0" relativeHeight="251660288" behindDoc="0" locked="0" layoutInCell="1" allowOverlap="1" wp14:anchorId="22E108B7" wp14:editId="2E180689">
                <wp:simplePos x="0" y="0"/>
                <wp:positionH relativeFrom="column">
                  <wp:posOffset>1266825</wp:posOffset>
                </wp:positionH>
                <wp:positionV relativeFrom="paragraph">
                  <wp:posOffset>101599</wp:posOffset>
                </wp:positionV>
                <wp:extent cx="4669155" cy="0"/>
                <wp:effectExtent l="0" t="0" r="1714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286EDA5" id="Straight Connector 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9.75pt,8pt" to="467.4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"/>
            </w:pict>
          </mc:Fallback>
        </mc:AlternateContent>
      </w:r>
      <w:r w:rsidRPr="00425B6C">
        <w:rPr>
          <w:rFonts w:ascii="Arial" w:hAnsi="Arial" w:cs="Arial"/>
          <w:sz w:val="24"/>
          <w:szCs w:val="24"/>
        </w:rPr>
        <w:t xml:space="preserve"> (</w:t>
      </w:r>
      <w:proofErr w:type="spellStart"/>
      <w:r w:rsidRPr="00425B6C">
        <w:rPr>
          <w:rFonts w:ascii="Arial" w:hAnsi="Arial" w:cs="Arial"/>
          <w:sz w:val="24"/>
          <w:szCs w:val="24"/>
        </w:rPr>
        <w:t>M.P</w:t>
      </w:r>
      <w:proofErr w:type="spellEnd"/>
      <w:r w:rsidRPr="00425B6C">
        <w:rPr>
          <w:rFonts w:ascii="Arial" w:hAnsi="Arial" w:cs="Arial"/>
          <w:sz w:val="24"/>
          <w:szCs w:val="24"/>
        </w:rPr>
        <w:t>)</w:t>
      </w:r>
    </w:p>
    <w:p w14:paraId="2E56C98B" w14:textId="77777777" w:rsidR="0037330E" w:rsidRPr="00425B6C" w:rsidRDefault="0037330E" w:rsidP="0037330E">
      <w:pPr>
        <w:rPr>
          <w:rFonts w:ascii="Arial" w:hAnsi="Arial" w:cs="Arial"/>
          <w:sz w:val="24"/>
          <w:szCs w:val="24"/>
        </w:rPr>
      </w:pPr>
    </w:p>
    <w:p w14:paraId="527E9BBB" w14:textId="77777777" w:rsidR="0037330E" w:rsidRPr="00425B6C" w:rsidRDefault="0037330E" w:rsidP="0037330E">
      <w:pPr>
        <w:tabs>
          <w:tab w:val="left" w:pos="5175"/>
        </w:tabs>
        <w:jc w:val="center"/>
        <w:rPr>
          <w:rFonts w:ascii="Arial" w:hAnsi="Arial" w:cs="Arial"/>
          <w:color w:val="000000"/>
          <w:sz w:val="24"/>
          <w:szCs w:val="24"/>
        </w:rPr>
      </w:pPr>
      <w:r w:rsidRPr="00425B6C">
        <w:rPr>
          <w:rFonts w:ascii="Arial" w:hAnsi="Arial" w:cs="Arial"/>
          <w:bCs/>
          <w:sz w:val="24"/>
          <w:szCs w:val="24"/>
        </w:rPr>
        <w:t xml:space="preserve">                       </w:t>
      </w:r>
      <w:r w:rsidRPr="00425B6C">
        <w:rPr>
          <w:rFonts w:ascii="Arial" w:hAnsi="Arial" w:cs="Arial"/>
          <w:color w:val="000000"/>
          <w:sz w:val="24"/>
          <w:szCs w:val="24"/>
        </w:rPr>
        <w:t>(potpis ovlaštene osobe)</w:t>
      </w:r>
    </w:p>
    <w:sectPr w:rsidR="0037330E" w:rsidRPr="00425B6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8CF235" w15:done="0"/>
  <w15:commentEx w15:paraId="48A35A32" w15:done="0"/>
  <w15:commentEx w15:paraId="42CBCA7C" w15:done="0"/>
  <w15:commentEx w15:paraId="24B14C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D5E38" w14:textId="77777777" w:rsidR="00C20BB9" w:rsidRDefault="00C20BB9" w:rsidP="004F7C34">
      <w:pPr>
        <w:spacing w:after="0" w:line="240" w:lineRule="auto"/>
      </w:pPr>
      <w:r>
        <w:separator/>
      </w:r>
    </w:p>
  </w:endnote>
  <w:endnote w:type="continuationSeparator" w:id="0">
    <w:p w14:paraId="7A2788BE" w14:textId="77777777" w:rsidR="00C20BB9" w:rsidRDefault="00C20BB9" w:rsidP="004F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RSwiss">
    <w:altName w:val="Segoe Script"/>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8EE55" w14:textId="02C89125" w:rsidR="00483EAD" w:rsidRDefault="00483EAD" w:rsidP="004F7C34">
    <w:pPr>
      <w:pStyle w:val="Podnoje"/>
      <w:jc w:val="right"/>
    </w:pPr>
    <w:r>
      <w:fldChar w:fldCharType="begin"/>
    </w:r>
    <w:r>
      <w:instrText>PAGE   \* MERGEFORMAT</w:instrText>
    </w:r>
    <w:r>
      <w:fldChar w:fldCharType="separate"/>
    </w:r>
    <w:r w:rsidR="00912091">
      <w:rPr>
        <w:noProof/>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319640"/>
      <w:docPartObj>
        <w:docPartGallery w:val="Page Numbers (Bottom of Page)"/>
        <w:docPartUnique/>
      </w:docPartObj>
    </w:sdtPr>
    <w:sdtEndPr/>
    <w:sdtContent>
      <w:p w14:paraId="72951842" w14:textId="77777777" w:rsidR="00483EAD" w:rsidRDefault="00483EAD">
        <w:pPr>
          <w:pStyle w:val="Podnoje"/>
        </w:pPr>
        <w:r>
          <w:rPr>
            <w:noProof/>
            <w:lang w:eastAsia="hr-HR"/>
          </w:rPr>
          <mc:AlternateContent>
            <mc:Choice Requires="wpg">
              <w:drawing>
                <wp:anchor distT="0" distB="0" distL="114300" distR="114300" simplePos="0" relativeHeight="251659264" behindDoc="0" locked="0" layoutInCell="1" allowOverlap="1" wp14:anchorId="584C86C8" wp14:editId="0ADB8EBC">
                  <wp:simplePos x="0" y="0"/>
                  <wp:positionH relativeFrom="page">
                    <wp:align>center</wp:align>
                  </wp:positionH>
                  <wp:positionV relativeFrom="bottomMargin">
                    <wp:align>center</wp:align>
                  </wp:positionV>
                  <wp:extent cx="7753350" cy="190500"/>
                  <wp:effectExtent l="9525" t="9525" r="9525" b="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F813D" w14:textId="5DD8F6A8" w:rsidR="00483EAD" w:rsidRDefault="00483EAD">
                                <w:pPr>
                                  <w:jc w:val="center"/>
                                </w:pPr>
                                <w:r>
                                  <w:fldChar w:fldCharType="begin"/>
                                </w:r>
                                <w:r>
                                  <w:instrText>PAGE    \* MERGEFORMAT</w:instrText>
                                </w:r>
                                <w:r>
                                  <w:fldChar w:fldCharType="separate"/>
                                </w:r>
                                <w:r w:rsidR="00912091" w:rsidRPr="00912091">
                                  <w:rPr>
                                    <w:noProof/>
                                    <w:color w:val="8C8C8C" w:themeColor="background1" w:themeShade="8C"/>
                                  </w:rPr>
                                  <w:t>28</w:t>
                                </w:r>
                                <w:r>
                                  <w:rPr>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3FF813D" w14:textId="5DD8F6A8" w:rsidR="00483EAD" w:rsidRDefault="00483EAD">
                          <w:pPr>
                            <w:jc w:val="center"/>
                          </w:pPr>
                          <w:r>
                            <w:fldChar w:fldCharType="begin"/>
                          </w:r>
                          <w:r>
                            <w:instrText>PAGE    \* MERGEFORMAT</w:instrText>
                          </w:r>
                          <w:r>
                            <w:fldChar w:fldCharType="separate"/>
                          </w:r>
                          <w:r w:rsidR="00912091" w:rsidRPr="00912091">
                            <w:rPr>
                              <w:noProof/>
                              <w:color w:val="8C8C8C" w:themeColor="background1" w:themeShade="8C"/>
                            </w:rPr>
                            <w:t>28</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qy38MAAADaAAAADwAAAGRycy9kb3ducmV2LnhtbESPQYvCMBSE7wv+h/AEL4umepClmhbZ&#10;4rIgglYv3h7N27bavJQmav33RhD2OMzMN8wy7U0jbtS52rKC6SQCQVxYXXOp4HhYj79AOI+ssbFM&#10;Ch7kIE0GH0uMtb3znm65L0WAsItRQeV9G0vpiooMuoltiYP3ZzuDPsiulLrDe4CbRs6iaC4N1hwW&#10;Kmzpu6Likl+Ngu3+53g5yWs26+vV5xk32em8y5QaDfvVAoSn3v+H3+1frWAOryvhBsjk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Kst/DAAAA2gAAAA8AAAAAAAAAAAAA&#10;AAAAoQIAAGRycy9kb3ducmV2LnhtbFBLBQYAAAAABAAEAPkAAACR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4C3C8" w14:textId="77777777" w:rsidR="00C20BB9" w:rsidRDefault="00C20BB9" w:rsidP="004F7C34">
      <w:pPr>
        <w:spacing w:after="0" w:line="240" w:lineRule="auto"/>
      </w:pPr>
      <w:r>
        <w:separator/>
      </w:r>
    </w:p>
  </w:footnote>
  <w:footnote w:type="continuationSeparator" w:id="0">
    <w:p w14:paraId="72A28342" w14:textId="77777777" w:rsidR="00C20BB9" w:rsidRDefault="00C20BB9" w:rsidP="004F7C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1569" w14:textId="77777777" w:rsidR="00483EAD" w:rsidRDefault="00483EAD">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A95D71"/>
    <w:multiLevelType w:val="hybridMultilevel"/>
    <w:tmpl w:val="3AC635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8E97B61"/>
    <w:multiLevelType w:val="hybridMultilevel"/>
    <w:tmpl w:val="66B48526"/>
    <w:lvl w:ilvl="0" w:tplc="9FF616F2">
      <w:start w:val="1"/>
      <w:numFmt w:val="lowerLetter"/>
      <w:lvlText w:val="%1)"/>
      <w:lvlJc w:val="left"/>
      <w:pPr>
        <w:tabs>
          <w:tab w:val="num" w:pos="720"/>
        </w:tabs>
        <w:ind w:left="720" w:hanging="360"/>
      </w:pPr>
      <w:rPr>
        <w:rFonts w:asciiTheme="minorHAnsi" w:eastAsia="Times New Roman" w:hAnsiTheme="minorHAnsi" w:cs="Times New Roman"/>
      </w:rPr>
    </w:lvl>
    <w:lvl w:ilvl="1" w:tplc="E2E8860A">
      <w:start w:val="4"/>
      <w:numFmt w:val="decimal"/>
      <w:lvlText w:val="1.%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09886945"/>
    <w:multiLevelType w:val="hybridMultilevel"/>
    <w:tmpl w:val="1214E768"/>
    <w:lvl w:ilvl="0" w:tplc="61A46CEC">
      <w:start w:val="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nsid w:val="1482775B"/>
    <w:multiLevelType w:val="multilevel"/>
    <w:tmpl w:val="0EBA3C40"/>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
    <w:nsid w:val="1BC50AAA"/>
    <w:multiLevelType w:val="multilevel"/>
    <w:tmpl w:val="4454B6E4"/>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364"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30E7DC7"/>
    <w:multiLevelType w:val="hybridMultilevel"/>
    <w:tmpl w:val="817CD1CC"/>
    <w:lvl w:ilvl="0" w:tplc="6DB2C3F8">
      <w:start w:val="9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69B50AB"/>
    <w:multiLevelType w:val="hybridMultilevel"/>
    <w:tmpl w:val="0F2A16E6"/>
    <w:lvl w:ilvl="0" w:tplc="61A46CEC">
      <w:start w:val="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26EA19D1"/>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843509D"/>
    <w:multiLevelType w:val="hybridMultilevel"/>
    <w:tmpl w:val="85F8E0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44704AC0"/>
    <w:multiLevelType w:val="hybridMultilevel"/>
    <w:tmpl w:val="EE52848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nsid w:val="46752D12"/>
    <w:multiLevelType w:val="hybridMultilevel"/>
    <w:tmpl w:val="F7CA9E7C"/>
    <w:lvl w:ilvl="0" w:tplc="C3A08642">
      <w:start w:val="6"/>
      <w:numFmt w:val="bullet"/>
      <w:lvlText w:val="-"/>
      <w:lvlJc w:val="left"/>
      <w:pPr>
        <w:ind w:left="720" w:hanging="360"/>
      </w:pPr>
      <w:rPr>
        <w:rFonts w:ascii="Times New Roman" w:eastAsiaTheme="minorEastAsia"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DA0398C"/>
    <w:multiLevelType w:val="hybridMultilevel"/>
    <w:tmpl w:val="660411F2"/>
    <w:lvl w:ilvl="0" w:tplc="A68E26E2">
      <w:start w:val="1"/>
      <w:numFmt w:val="upperRoman"/>
      <w:lvlText w:val="%1."/>
      <w:lvlJc w:val="left"/>
      <w:pPr>
        <w:ind w:left="1080" w:hanging="720"/>
      </w:pPr>
      <w:rPr>
        <w:b/>
      </w:rPr>
    </w:lvl>
    <w:lvl w:ilvl="1" w:tplc="BCF0F3A6">
      <w:start w:val="1"/>
      <w:numFmt w:val="decimal"/>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nsid w:val="51A33260"/>
    <w:multiLevelType w:val="hybridMultilevel"/>
    <w:tmpl w:val="66B48526"/>
    <w:lvl w:ilvl="0" w:tplc="9FF616F2">
      <w:start w:val="1"/>
      <w:numFmt w:val="lowerLetter"/>
      <w:lvlText w:val="%1)"/>
      <w:lvlJc w:val="left"/>
      <w:pPr>
        <w:tabs>
          <w:tab w:val="num" w:pos="720"/>
        </w:tabs>
        <w:ind w:left="720" w:hanging="360"/>
      </w:pPr>
      <w:rPr>
        <w:rFonts w:asciiTheme="minorHAnsi" w:eastAsia="Times New Roman" w:hAnsiTheme="minorHAnsi" w:cs="Times New Roman"/>
      </w:rPr>
    </w:lvl>
    <w:lvl w:ilvl="1" w:tplc="E2E8860A">
      <w:start w:val="4"/>
      <w:numFmt w:val="decimal"/>
      <w:lvlText w:val="1.%2."/>
      <w:lvlJc w:val="left"/>
      <w:pPr>
        <w:tabs>
          <w:tab w:val="num" w:pos="1440"/>
        </w:tabs>
        <w:ind w:left="1440" w:hanging="360"/>
      </w:pPr>
      <w:rPr>
        <w:rFonts w:hint="default"/>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4">
    <w:nsid w:val="54B9042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B995840"/>
    <w:multiLevelType w:val="hybridMultilevel"/>
    <w:tmpl w:val="3E3AC0E0"/>
    <w:lvl w:ilvl="0" w:tplc="041A000F">
      <w:start w:val="1"/>
      <w:numFmt w:val="decimal"/>
      <w:lvlText w:val="%1."/>
      <w:lvlJc w:val="left"/>
      <w:pPr>
        <w:ind w:left="360" w:hanging="360"/>
      </w:pPr>
      <w:rPr>
        <w:rFonts w:hint="default"/>
      </w:rPr>
    </w:lvl>
    <w:lvl w:ilvl="1" w:tplc="C9C6382A">
      <w:numFmt w:val="bullet"/>
      <w:lvlText w:val="–"/>
      <w:lvlJc w:val="left"/>
      <w:pPr>
        <w:ind w:left="1080" w:hanging="360"/>
      </w:pPr>
      <w:rPr>
        <w:rFonts w:ascii="Calibri" w:eastAsia="DengXian" w:hAnsi="Calibri"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nsid w:val="5F156ED7"/>
    <w:multiLevelType w:val="hybridMultilevel"/>
    <w:tmpl w:val="9774E1D8"/>
    <w:lvl w:ilvl="0" w:tplc="0E0A08B6">
      <w:start w:val="1"/>
      <w:numFmt w:val="lowerLetter"/>
      <w:lvlText w:val="%1)"/>
      <w:lvlJc w:val="left"/>
      <w:pPr>
        <w:ind w:left="360" w:hanging="360"/>
      </w:pPr>
    </w:lvl>
    <w:lvl w:ilvl="1" w:tplc="04090019">
      <w:start w:val="1"/>
      <w:numFmt w:val="lowerLetter"/>
      <w:lvlText w:val="%2."/>
      <w:lvlJc w:val="left"/>
      <w:pPr>
        <w:ind w:left="1080" w:hanging="360"/>
      </w:pPr>
    </w:lvl>
    <w:lvl w:ilvl="2" w:tplc="04090017">
      <w:start w:val="1"/>
      <w:numFmt w:val="lowerLetter"/>
      <w:lvlText w:val="%3)"/>
      <w:lvlJc w:val="lef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6A824436"/>
    <w:multiLevelType w:val="hybridMultilevel"/>
    <w:tmpl w:val="348A14DA"/>
    <w:lvl w:ilvl="0" w:tplc="7EEC89B4">
      <w:start w:val="1"/>
      <w:numFmt w:val="decimal"/>
      <w:lvlText w:val="%1."/>
      <w:lvlJc w:val="left"/>
      <w:pPr>
        <w:ind w:left="644" w:hanging="360"/>
      </w:pPr>
    </w:lvl>
    <w:lvl w:ilvl="1" w:tplc="041A0019">
      <w:start w:val="1"/>
      <w:numFmt w:val="lowerLetter"/>
      <w:lvlText w:val="%2."/>
      <w:lvlJc w:val="left"/>
      <w:pPr>
        <w:ind w:left="1364" w:hanging="360"/>
      </w:pPr>
    </w:lvl>
    <w:lvl w:ilvl="2" w:tplc="041A001B">
      <w:start w:val="1"/>
      <w:numFmt w:val="lowerRoman"/>
      <w:lvlText w:val="%3."/>
      <w:lvlJc w:val="right"/>
      <w:pPr>
        <w:ind w:left="2084" w:hanging="180"/>
      </w:pPr>
    </w:lvl>
    <w:lvl w:ilvl="3" w:tplc="041A000F">
      <w:start w:val="1"/>
      <w:numFmt w:val="decimal"/>
      <w:lvlText w:val="%4."/>
      <w:lvlJc w:val="left"/>
      <w:pPr>
        <w:ind w:left="2804" w:hanging="360"/>
      </w:pPr>
    </w:lvl>
    <w:lvl w:ilvl="4" w:tplc="041A0019">
      <w:start w:val="1"/>
      <w:numFmt w:val="lowerLetter"/>
      <w:lvlText w:val="%5."/>
      <w:lvlJc w:val="left"/>
      <w:pPr>
        <w:ind w:left="3524" w:hanging="360"/>
      </w:pPr>
    </w:lvl>
    <w:lvl w:ilvl="5" w:tplc="041A001B">
      <w:start w:val="1"/>
      <w:numFmt w:val="lowerRoman"/>
      <w:lvlText w:val="%6."/>
      <w:lvlJc w:val="right"/>
      <w:pPr>
        <w:ind w:left="4244" w:hanging="180"/>
      </w:pPr>
    </w:lvl>
    <w:lvl w:ilvl="6" w:tplc="041A000F">
      <w:start w:val="1"/>
      <w:numFmt w:val="decimal"/>
      <w:lvlText w:val="%7."/>
      <w:lvlJc w:val="left"/>
      <w:pPr>
        <w:ind w:left="4964" w:hanging="360"/>
      </w:pPr>
    </w:lvl>
    <w:lvl w:ilvl="7" w:tplc="041A0019">
      <w:start w:val="1"/>
      <w:numFmt w:val="lowerLetter"/>
      <w:lvlText w:val="%8."/>
      <w:lvlJc w:val="left"/>
      <w:pPr>
        <w:ind w:left="5684" w:hanging="360"/>
      </w:pPr>
    </w:lvl>
    <w:lvl w:ilvl="8" w:tplc="041A001B">
      <w:start w:val="1"/>
      <w:numFmt w:val="lowerRoman"/>
      <w:lvlText w:val="%9."/>
      <w:lvlJc w:val="right"/>
      <w:pPr>
        <w:ind w:left="6404" w:hanging="180"/>
      </w:pPr>
    </w:lvl>
  </w:abstractNum>
  <w:abstractNum w:abstractNumId="18">
    <w:nsid w:val="6A8F40E1"/>
    <w:multiLevelType w:val="hybridMultilevel"/>
    <w:tmpl w:val="06D45E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E1D1EB3"/>
    <w:multiLevelType w:val="multilevel"/>
    <w:tmpl w:val="041A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6FB705C0"/>
    <w:multiLevelType w:val="hybridMultilevel"/>
    <w:tmpl w:val="0F3CBD76"/>
    <w:lvl w:ilvl="0" w:tplc="1854B52C">
      <w:start w:val="3"/>
      <w:numFmt w:val="bullet"/>
      <w:lvlText w:val="-"/>
      <w:lvlJc w:val="left"/>
      <w:pPr>
        <w:ind w:left="720" w:hanging="360"/>
      </w:pPr>
      <w:rPr>
        <w:rFonts w:ascii="Arial" w:eastAsiaTheme="minorEastAsia"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26D0080"/>
    <w:multiLevelType w:val="hybridMultilevel"/>
    <w:tmpl w:val="D4C4DBC8"/>
    <w:lvl w:ilvl="0" w:tplc="80E08AD8">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79F3420B"/>
    <w:multiLevelType w:val="hybridMultilevel"/>
    <w:tmpl w:val="B45CA1D4"/>
    <w:lvl w:ilvl="0" w:tplc="22404C96">
      <w:start w:val="1"/>
      <w:numFmt w:val="lowerLetter"/>
      <w:lvlText w:val="%1)"/>
      <w:lvlJc w:val="left"/>
      <w:pPr>
        <w:ind w:left="360" w:hanging="360"/>
      </w:pPr>
      <w:rPr>
        <w:b/>
      </w:rPr>
    </w:lvl>
    <w:lvl w:ilvl="1" w:tplc="BC76AE9A">
      <w:start w:val="1"/>
      <w:numFmt w:val="decimal"/>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3">
    <w:nsid w:val="7C552D0F"/>
    <w:multiLevelType w:val="hybridMultilevel"/>
    <w:tmpl w:val="50FC68B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nsid w:val="7ED16D13"/>
    <w:multiLevelType w:val="hybridMultilevel"/>
    <w:tmpl w:val="F1FAC4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9"/>
  </w:num>
  <w:num w:numId="3">
    <w:abstractNumId w:val="11"/>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18"/>
  </w:num>
  <w:num w:numId="14">
    <w:abstractNumId w:val="1"/>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4"/>
  </w:num>
  <w:num w:numId="20">
    <w:abstractNumId w:val="2"/>
  </w:num>
  <w:num w:numId="21">
    <w:abstractNumId w:val="13"/>
  </w:num>
  <w:num w:numId="22">
    <w:abstractNumId w:val="5"/>
  </w:num>
  <w:num w:numId="23">
    <w:abstractNumId w:val="0"/>
  </w:num>
  <w:num w:numId="24">
    <w:abstractNumId w:val="15"/>
  </w:num>
  <w:num w:numId="25">
    <w:abstractNumId w:val="2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247"/>
    <w:rsid w:val="000151A8"/>
    <w:rsid w:val="00017662"/>
    <w:rsid w:val="00066C63"/>
    <w:rsid w:val="0007204B"/>
    <w:rsid w:val="00076F2F"/>
    <w:rsid w:val="000923A7"/>
    <w:rsid w:val="000A14D1"/>
    <w:rsid w:val="000A1CC5"/>
    <w:rsid w:val="000B6726"/>
    <w:rsid w:val="000E3B2B"/>
    <w:rsid w:val="001029F6"/>
    <w:rsid w:val="001435E1"/>
    <w:rsid w:val="00150D36"/>
    <w:rsid w:val="001A6DD3"/>
    <w:rsid w:val="001C241D"/>
    <w:rsid w:val="00212FB3"/>
    <w:rsid w:val="00222F70"/>
    <w:rsid w:val="002C5333"/>
    <w:rsid w:val="002F3778"/>
    <w:rsid w:val="00343B89"/>
    <w:rsid w:val="00365A65"/>
    <w:rsid w:val="0037330E"/>
    <w:rsid w:val="003827D8"/>
    <w:rsid w:val="003B0105"/>
    <w:rsid w:val="003E24B9"/>
    <w:rsid w:val="00422CF3"/>
    <w:rsid w:val="00425B6C"/>
    <w:rsid w:val="00435518"/>
    <w:rsid w:val="00483EAD"/>
    <w:rsid w:val="004864CC"/>
    <w:rsid w:val="004C6E50"/>
    <w:rsid w:val="004E2F94"/>
    <w:rsid w:val="004F7C34"/>
    <w:rsid w:val="00500FF2"/>
    <w:rsid w:val="00543558"/>
    <w:rsid w:val="005700B1"/>
    <w:rsid w:val="005C0846"/>
    <w:rsid w:val="005D06E1"/>
    <w:rsid w:val="005F5EAA"/>
    <w:rsid w:val="00617247"/>
    <w:rsid w:val="006436F7"/>
    <w:rsid w:val="006D2314"/>
    <w:rsid w:val="00777806"/>
    <w:rsid w:val="007F3C99"/>
    <w:rsid w:val="00813C0F"/>
    <w:rsid w:val="00867E6C"/>
    <w:rsid w:val="00873052"/>
    <w:rsid w:val="008B0D09"/>
    <w:rsid w:val="00912091"/>
    <w:rsid w:val="00980479"/>
    <w:rsid w:val="00982F0A"/>
    <w:rsid w:val="00992773"/>
    <w:rsid w:val="009C4BB9"/>
    <w:rsid w:val="009D4898"/>
    <w:rsid w:val="009F49AF"/>
    <w:rsid w:val="00A577D4"/>
    <w:rsid w:val="00A63C65"/>
    <w:rsid w:val="00A71F36"/>
    <w:rsid w:val="00A928BD"/>
    <w:rsid w:val="00AA7127"/>
    <w:rsid w:val="00AE2C59"/>
    <w:rsid w:val="00AF2C47"/>
    <w:rsid w:val="00B110F3"/>
    <w:rsid w:val="00B216EC"/>
    <w:rsid w:val="00B265D0"/>
    <w:rsid w:val="00B8532A"/>
    <w:rsid w:val="00B9211B"/>
    <w:rsid w:val="00BD3C59"/>
    <w:rsid w:val="00BF65DC"/>
    <w:rsid w:val="00C20BB9"/>
    <w:rsid w:val="00C43368"/>
    <w:rsid w:val="00C46AFC"/>
    <w:rsid w:val="00C5122B"/>
    <w:rsid w:val="00CA5C72"/>
    <w:rsid w:val="00CE7FF6"/>
    <w:rsid w:val="00CF2642"/>
    <w:rsid w:val="00D10051"/>
    <w:rsid w:val="00D242F9"/>
    <w:rsid w:val="00D709B4"/>
    <w:rsid w:val="00ED43AC"/>
    <w:rsid w:val="00EF6F82"/>
    <w:rsid w:val="00F40B52"/>
    <w:rsid w:val="00F76970"/>
    <w:rsid w:val="00F876AB"/>
    <w:rsid w:val="00FB3D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6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DD3"/>
  </w:style>
  <w:style w:type="paragraph" w:styleId="Naslov1">
    <w:name w:val="heading 1"/>
    <w:aliases w:val="DZN 1,angela1"/>
    <w:basedOn w:val="Normal"/>
    <w:next w:val="Normal"/>
    <w:link w:val="Naslov1Char"/>
    <w:uiPriority w:val="9"/>
    <w:qFormat/>
    <w:rsid w:val="005700B1"/>
    <w:pPr>
      <w:keepNext/>
      <w:keepLines/>
      <w:numPr>
        <w:numId w:val="7"/>
      </w:numPr>
      <w:pBdr>
        <w:bottom w:val="single" w:sz="4" w:space="1" w:color="595959" w:themeColor="text1" w:themeTint="A6"/>
      </w:pBdr>
      <w:spacing w:before="360" w:line="256" w:lineRule="auto"/>
      <w:outlineLvl w:val="0"/>
    </w:pPr>
    <w:rPr>
      <w:rFonts w:asciiTheme="majorHAnsi" w:eastAsiaTheme="majorEastAsia" w:hAnsiTheme="majorHAnsi" w:cstheme="majorBidi"/>
      <w:smallCaps/>
      <w:color w:val="000000" w:themeColor="text1"/>
      <w:sz w:val="36"/>
      <w:szCs w:val="36"/>
      <w:lang w:eastAsia="hr-HR"/>
    </w:rPr>
  </w:style>
  <w:style w:type="paragraph" w:styleId="Naslov2">
    <w:name w:val="heading 2"/>
    <w:aliases w:val="DZN 2"/>
    <w:basedOn w:val="Normal"/>
    <w:next w:val="Normal"/>
    <w:link w:val="Naslov2Char"/>
    <w:uiPriority w:val="9"/>
    <w:semiHidden/>
    <w:unhideWhenUsed/>
    <w:qFormat/>
    <w:rsid w:val="005700B1"/>
    <w:pPr>
      <w:keepNext/>
      <w:keepLines/>
      <w:numPr>
        <w:ilvl w:val="1"/>
        <w:numId w:val="7"/>
      </w:numPr>
      <w:spacing w:before="360" w:after="0" w:line="256" w:lineRule="auto"/>
      <w:outlineLvl w:val="1"/>
    </w:pPr>
    <w:rPr>
      <w:rFonts w:asciiTheme="majorHAnsi" w:eastAsiaTheme="majorEastAsia" w:hAnsiTheme="majorHAnsi" w:cstheme="majorBidi"/>
      <w:smallCaps/>
      <w:color w:val="000000" w:themeColor="text1"/>
      <w:sz w:val="28"/>
      <w:szCs w:val="28"/>
      <w:lang w:eastAsia="hr-HR"/>
    </w:rPr>
  </w:style>
  <w:style w:type="paragraph" w:styleId="Naslov3">
    <w:name w:val="heading 3"/>
    <w:aliases w:val="DZN2"/>
    <w:basedOn w:val="Normal"/>
    <w:next w:val="Normal"/>
    <w:link w:val="Naslov3Char"/>
    <w:uiPriority w:val="9"/>
    <w:semiHidden/>
    <w:unhideWhenUsed/>
    <w:qFormat/>
    <w:rsid w:val="005700B1"/>
    <w:pPr>
      <w:keepNext/>
      <w:keepLines/>
      <w:numPr>
        <w:ilvl w:val="2"/>
        <w:numId w:val="7"/>
      </w:numPr>
      <w:spacing w:before="200" w:after="0" w:line="256" w:lineRule="auto"/>
      <w:outlineLvl w:val="2"/>
    </w:pPr>
    <w:rPr>
      <w:rFonts w:asciiTheme="majorHAnsi" w:eastAsiaTheme="majorEastAsia" w:hAnsiTheme="majorHAnsi" w:cstheme="majorBidi"/>
      <w:color w:val="000000" w:themeColor="text1"/>
      <w:lang w:eastAsia="hr-HR"/>
    </w:rPr>
  </w:style>
  <w:style w:type="paragraph" w:styleId="Naslov4">
    <w:name w:val="heading 4"/>
    <w:aliases w:val="DZN 3"/>
    <w:basedOn w:val="Normal"/>
    <w:next w:val="Normal"/>
    <w:link w:val="Naslov4Char"/>
    <w:uiPriority w:val="9"/>
    <w:semiHidden/>
    <w:unhideWhenUsed/>
    <w:qFormat/>
    <w:rsid w:val="005700B1"/>
    <w:pPr>
      <w:keepNext/>
      <w:keepLines/>
      <w:numPr>
        <w:ilvl w:val="3"/>
        <w:numId w:val="7"/>
      </w:numPr>
      <w:spacing w:before="200" w:after="0" w:line="256" w:lineRule="auto"/>
      <w:outlineLvl w:val="3"/>
    </w:pPr>
    <w:rPr>
      <w:rFonts w:asciiTheme="majorHAnsi" w:eastAsiaTheme="majorEastAsia" w:hAnsiTheme="majorHAnsi" w:cstheme="majorBidi"/>
      <w:i/>
      <w:iCs/>
      <w:color w:val="000000" w:themeColor="text1"/>
      <w:lang w:eastAsia="hr-HR"/>
    </w:rPr>
  </w:style>
  <w:style w:type="paragraph" w:styleId="Naslov5">
    <w:name w:val="heading 5"/>
    <w:aliases w:val="DZN 4"/>
    <w:basedOn w:val="Normal"/>
    <w:next w:val="Normal"/>
    <w:link w:val="Naslov5Char"/>
    <w:uiPriority w:val="9"/>
    <w:semiHidden/>
    <w:unhideWhenUsed/>
    <w:qFormat/>
    <w:rsid w:val="005700B1"/>
    <w:pPr>
      <w:keepNext/>
      <w:keepLines/>
      <w:numPr>
        <w:ilvl w:val="4"/>
        <w:numId w:val="7"/>
      </w:numPr>
      <w:tabs>
        <w:tab w:val="num" w:pos="360"/>
      </w:tabs>
      <w:spacing w:before="200" w:after="0" w:line="256" w:lineRule="auto"/>
      <w:ind w:left="0" w:firstLine="0"/>
      <w:outlineLvl w:val="4"/>
    </w:pPr>
    <w:rPr>
      <w:rFonts w:asciiTheme="majorHAnsi" w:eastAsiaTheme="majorEastAsia" w:hAnsiTheme="majorHAnsi" w:cstheme="majorBidi"/>
      <w:color w:val="323E4F" w:themeColor="text2" w:themeShade="BF"/>
      <w:lang w:eastAsia="hr-HR"/>
    </w:rPr>
  </w:style>
  <w:style w:type="paragraph" w:styleId="Naslov6">
    <w:name w:val="heading 6"/>
    <w:basedOn w:val="Normal"/>
    <w:next w:val="Normal"/>
    <w:link w:val="Naslov6Char"/>
    <w:uiPriority w:val="9"/>
    <w:semiHidden/>
    <w:unhideWhenUsed/>
    <w:qFormat/>
    <w:rsid w:val="005700B1"/>
    <w:pPr>
      <w:keepNext/>
      <w:keepLines/>
      <w:numPr>
        <w:ilvl w:val="5"/>
        <w:numId w:val="7"/>
      </w:numPr>
      <w:spacing w:before="200" w:after="0" w:line="256" w:lineRule="auto"/>
      <w:outlineLvl w:val="5"/>
    </w:pPr>
    <w:rPr>
      <w:rFonts w:asciiTheme="majorHAnsi" w:eastAsiaTheme="majorEastAsia" w:hAnsiTheme="majorHAnsi" w:cstheme="majorBidi"/>
      <w:i/>
      <w:iCs/>
      <w:color w:val="323E4F" w:themeColor="text2" w:themeShade="BF"/>
      <w:lang w:eastAsia="hr-HR"/>
    </w:rPr>
  </w:style>
  <w:style w:type="paragraph" w:styleId="Naslov7">
    <w:name w:val="heading 7"/>
    <w:basedOn w:val="Normal"/>
    <w:next w:val="Normal"/>
    <w:link w:val="Naslov7Char"/>
    <w:uiPriority w:val="9"/>
    <w:semiHidden/>
    <w:unhideWhenUsed/>
    <w:qFormat/>
    <w:rsid w:val="005700B1"/>
    <w:pPr>
      <w:keepNext/>
      <w:keepLines/>
      <w:numPr>
        <w:ilvl w:val="6"/>
        <w:numId w:val="7"/>
      </w:numPr>
      <w:spacing w:before="200" w:after="0" w:line="256" w:lineRule="auto"/>
      <w:outlineLvl w:val="6"/>
    </w:pPr>
    <w:rPr>
      <w:rFonts w:asciiTheme="majorHAnsi" w:eastAsiaTheme="majorEastAsia" w:hAnsiTheme="majorHAnsi" w:cstheme="majorBidi"/>
      <w:i/>
      <w:iCs/>
      <w:color w:val="404040" w:themeColor="text1" w:themeTint="BF"/>
      <w:lang w:eastAsia="hr-HR"/>
    </w:rPr>
  </w:style>
  <w:style w:type="paragraph" w:styleId="Naslov8">
    <w:name w:val="heading 8"/>
    <w:basedOn w:val="Normal"/>
    <w:next w:val="Normal"/>
    <w:link w:val="Naslov8Char"/>
    <w:uiPriority w:val="9"/>
    <w:semiHidden/>
    <w:unhideWhenUsed/>
    <w:qFormat/>
    <w:rsid w:val="005700B1"/>
    <w:pPr>
      <w:keepNext/>
      <w:keepLines/>
      <w:numPr>
        <w:ilvl w:val="7"/>
        <w:numId w:val="7"/>
      </w:numPr>
      <w:spacing w:before="200" w:after="0" w:line="256" w:lineRule="auto"/>
      <w:outlineLvl w:val="7"/>
    </w:pPr>
    <w:rPr>
      <w:rFonts w:asciiTheme="majorHAnsi" w:eastAsiaTheme="majorEastAsia" w:hAnsiTheme="majorHAnsi" w:cstheme="majorBidi"/>
      <w:color w:val="404040" w:themeColor="text1" w:themeTint="BF"/>
      <w:sz w:val="20"/>
      <w:szCs w:val="20"/>
      <w:lang w:eastAsia="hr-HR"/>
    </w:rPr>
  </w:style>
  <w:style w:type="paragraph" w:styleId="Naslov9">
    <w:name w:val="heading 9"/>
    <w:basedOn w:val="Normal"/>
    <w:next w:val="Normal"/>
    <w:link w:val="Naslov9Char"/>
    <w:uiPriority w:val="9"/>
    <w:semiHidden/>
    <w:unhideWhenUsed/>
    <w:qFormat/>
    <w:rsid w:val="005700B1"/>
    <w:pPr>
      <w:keepNext/>
      <w:keepLines/>
      <w:numPr>
        <w:ilvl w:val="8"/>
        <w:numId w:val="7"/>
      </w:numPr>
      <w:spacing w:before="200" w:after="0" w:line="256" w:lineRule="auto"/>
      <w:outlineLvl w:val="8"/>
    </w:pPr>
    <w:rPr>
      <w:rFonts w:asciiTheme="majorHAnsi" w:eastAsiaTheme="majorEastAsia" w:hAnsiTheme="majorHAnsi" w:cstheme="majorBidi"/>
      <w:i/>
      <w:iCs/>
      <w:color w:val="404040" w:themeColor="text1" w:themeTint="BF"/>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web-000013">
    <w:name w:val="normalweb-000013"/>
    <w:basedOn w:val="Normal"/>
    <w:rsid w:val="00617247"/>
    <w:pPr>
      <w:spacing w:before="100" w:beforeAutospacing="1" w:after="105" w:line="240" w:lineRule="auto"/>
      <w:jc w:val="both"/>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617247"/>
    <w:rPr>
      <w:rFonts w:ascii="Times New Roman" w:hAnsi="Times New Roman" w:cs="Times New Roman" w:hint="default"/>
      <w:b w:val="0"/>
      <w:bCs w:val="0"/>
      <w:sz w:val="24"/>
      <w:szCs w:val="24"/>
    </w:rPr>
  </w:style>
  <w:style w:type="character" w:styleId="Tekstrezerviranogmjesta">
    <w:name w:val="Placeholder Text"/>
    <w:basedOn w:val="Zadanifontodlomka"/>
    <w:uiPriority w:val="99"/>
    <w:semiHidden/>
    <w:rsid w:val="00F876AB"/>
    <w:rPr>
      <w:color w:val="808080"/>
    </w:rPr>
  </w:style>
  <w:style w:type="character" w:customStyle="1" w:styleId="Stil1">
    <w:name w:val="Stil1"/>
    <w:basedOn w:val="Zadanifontodlomka"/>
    <w:uiPriority w:val="1"/>
    <w:rsid w:val="00A928BD"/>
    <w:rPr>
      <w:rFonts w:ascii="Arial" w:hAnsi="Arial"/>
      <w:sz w:val="24"/>
    </w:rPr>
  </w:style>
  <w:style w:type="character" w:customStyle="1" w:styleId="Stil2">
    <w:name w:val="Stil2"/>
    <w:basedOn w:val="Zadanifontodlomka"/>
    <w:uiPriority w:val="1"/>
    <w:rsid w:val="00A928BD"/>
    <w:rPr>
      <w:rFonts w:ascii="Arial" w:hAnsi="Arial"/>
      <w:sz w:val="24"/>
    </w:rPr>
  </w:style>
  <w:style w:type="paragraph" w:styleId="Odlomakpopisa">
    <w:name w:val="List Paragraph"/>
    <w:aliases w:val="Heading 12,heading 1,naslov 1,Naslov 12,List Paragraph,Graf,TG lista,Paragraph,List Paragraph Red,lp1,Paragraphe de liste PBLH,Graph &amp; Table tite,Normal bullet 2,Bullet list,Figure_name,Equipment,Numbered Indented Text,List Paragraph11"/>
    <w:basedOn w:val="Normal"/>
    <w:link w:val="OdlomakpopisaChar"/>
    <w:uiPriority w:val="34"/>
    <w:qFormat/>
    <w:rsid w:val="00435518"/>
    <w:pPr>
      <w:ind w:left="720"/>
      <w:contextualSpacing/>
    </w:pPr>
  </w:style>
  <w:style w:type="character" w:styleId="Hiperveza">
    <w:name w:val="Hyperlink"/>
    <w:basedOn w:val="Zadanifontodlomka"/>
    <w:uiPriority w:val="99"/>
    <w:unhideWhenUsed/>
    <w:rsid w:val="003B0105"/>
    <w:rPr>
      <w:color w:val="0563C1" w:themeColor="hyperlink"/>
      <w:u w:val="single"/>
    </w:rPr>
  </w:style>
  <w:style w:type="paragraph" w:styleId="Sadraj1">
    <w:name w:val="toc 1"/>
    <w:basedOn w:val="Normal"/>
    <w:next w:val="Normal"/>
    <w:autoRedefine/>
    <w:uiPriority w:val="39"/>
    <w:unhideWhenUsed/>
    <w:rsid w:val="00C46AFC"/>
    <w:pPr>
      <w:shd w:val="clear" w:color="auto" w:fill="D9E2F3" w:themeFill="accent1" w:themeFillTint="33"/>
      <w:spacing w:before="120" w:after="0" w:line="240" w:lineRule="auto"/>
    </w:pPr>
    <w:rPr>
      <w:rFonts w:ascii="Arial" w:hAnsi="Arial"/>
      <w:b/>
      <w:sz w:val="20"/>
    </w:rPr>
  </w:style>
  <w:style w:type="paragraph" w:styleId="Sadraj2">
    <w:name w:val="toc 2"/>
    <w:basedOn w:val="Normal"/>
    <w:next w:val="Normal"/>
    <w:autoRedefine/>
    <w:uiPriority w:val="39"/>
    <w:unhideWhenUsed/>
    <w:rsid w:val="004F7C34"/>
    <w:pPr>
      <w:tabs>
        <w:tab w:val="left" w:pos="880"/>
        <w:tab w:val="right" w:leader="dot" w:pos="9062"/>
      </w:tabs>
      <w:spacing w:after="0" w:line="240" w:lineRule="auto"/>
      <w:ind w:left="850" w:hanging="629"/>
    </w:pPr>
    <w:rPr>
      <w:rFonts w:ascii="Arial" w:hAnsi="Arial"/>
      <w:sz w:val="18"/>
    </w:rPr>
  </w:style>
  <w:style w:type="paragraph" w:styleId="Sadraj3">
    <w:name w:val="toc 3"/>
    <w:basedOn w:val="Normal"/>
    <w:next w:val="Normal"/>
    <w:autoRedefine/>
    <w:uiPriority w:val="39"/>
    <w:semiHidden/>
    <w:unhideWhenUsed/>
    <w:rsid w:val="004F7C34"/>
    <w:pPr>
      <w:spacing w:after="0" w:line="240" w:lineRule="auto"/>
      <w:ind w:left="442"/>
    </w:pPr>
    <w:rPr>
      <w:sz w:val="18"/>
    </w:rPr>
  </w:style>
  <w:style w:type="character" w:customStyle="1" w:styleId="defaultparagraphfont-000009">
    <w:name w:val="defaultparagraphfont-000009"/>
    <w:basedOn w:val="Zadanifontodlomka"/>
    <w:rsid w:val="003B0105"/>
    <w:rPr>
      <w:rFonts w:ascii="Cambria" w:hAnsi="Cambria" w:hint="default"/>
      <w:b/>
      <w:bCs/>
      <w:color w:val="4F81BD"/>
      <w:sz w:val="26"/>
      <w:szCs w:val="26"/>
    </w:rPr>
  </w:style>
  <w:style w:type="paragraph" w:customStyle="1" w:styleId="Default">
    <w:name w:val="Default"/>
    <w:rsid w:val="003B010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ijeloteksta">
    <w:name w:val="Body Text"/>
    <w:basedOn w:val="Normal"/>
    <w:link w:val="TijelotekstaChar"/>
    <w:unhideWhenUsed/>
    <w:rsid w:val="003B0105"/>
    <w:pPr>
      <w:spacing w:after="120" w:line="276" w:lineRule="auto"/>
    </w:pPr>
    <w:rPr>
      <w:rFonts w:ascii="Calibri" w:eastAsia="Times New Roman" w:hAnsi="Calibri" w:cs="Times New Roman"/>
      <w:lang w:eastAsia="hr-HR"/>
    </w:rPr>
  </w:style>
  <w:style w:type="character" w:customStyle="1" w:styleId="TijelotekstaChar">
    <w:name w:val="Tijelo teksta Char"/>
    <w:basedOn w:val="Zadanifontodlomka"/>
    <w:link w:val="Tijeloteksta"/>
    <w:rsid w:val="003B0105"/>
    <w:rPr>
      <w:rFonts w:ascii="Calibri" w:eastAsia="Times New Roman" w:hAnsi="Calibri" w:cs="Times New Roman"/>
      <w:lang w:eastAsia="hr-HR"/>
    </w:rPr>
  </w:style>
  <w:style w:type="paragraph" w:styleId="Zaglavlje">
    <w:name w:val="header"/>
    <w:basedOn w:val="Normal"/>
    <w:link w:val="ZaglavljeChar"/>
    <w:uiPriority w:val="99"/>
    <w:unhideWhenUsed/>
    <w:rsid w:val="004F7C3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7C34"/>
  </w:style>
  <w:style w:type="paragraph" w:styleId="Podnoje">
    <w:name w:val="footer"/>
    <w:basedOn w:val="Normal"/>
    <w:link w:val="PodnojeChar"/>
    <w:uiPriority w:val="99"/>
    <w:unhideWhenUsed/>
    <w:rsid w:val="004F7C3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7C34"/>
  </w:style>
  <w:style w:type="character" w:customStyle="1" w:styleId="OdlomakpopisaChar">
    <w:name w:val="Odlomak popisa Char"/>
    <w:aliases w:val="Heading 12 Char,heading 1 Char,naslov 1 Char,Naslov 12 Char,List Paragraph Char,Graf Char,TG lista Char,Paragraph Char,List Paragraph Red Char,lp1 Char,Paragraphe de liste PBLH Char,Graph &amp; Table tite Char,Normal bullet 2 Char"/>
    <w:basedOn w:val="Zadanifontodlomka"/>
    <w:link w:val="Odlomakpopisa"/>
    <w:uiPriority w:val="34"/>
    <w:locked/>
    <w:rsid w:val="005700B1"/>
  </w:style>
  <w:style w:type="character" w:customStyle="1" w:styleId="Naslov1Char">
    <w:name w:val="Naslov 1 Char"/>
    <w:aliases w:val="DZN 1 Char,angela1 Char"/>
    <w:basedOn w:val="Zadanifontodlomka"/>
    <w:link w:val="Naslov1"/>
    <w:uiPriority w:val="9"/>
    <w:rsid w:val="005700B1"/>
    <w:rPr>
      <w:rFonts w:asciiTheme="majorHAnsi" w:eastAsiaTheme="majorEastAsia" w:hAnsiTheme="majorHAnsi" w:cstheme="majorBidi"/>
      <w:smallCaps/>
      <w:color w:val="000000" w:themeColor="text1"/>
      <w:sz w:val="36"/>
      <w:szCs w:val="36"/>
      <w:lang w:eastAsia="hr-HR"/>
    </w:rPr>
  </w:style>
  <w:style w:type="character" w:customStyle="1" w:styleId="Naslov2Char">
    <w:name w:val="Naslov 2 Char"/>
    <w:aliases w:val="DZN 2 Char"/>
    <w:basedOn w:val="Zadanifontodlomka"/>
    <w:link w:val="Naslov2"/>
    <w:uiPriority w:val="9"/>
    <w:semiHidden/>
    <w:rsid w:val="005700B1"/>
    <w:rPr>
      <w:rFonts w:asciiTheme="majorHAnsi" w:eastAsiaTheme="majorEastAsia" w:hAnsiTheme="majorHAnsi" w:cstheme="majorBidi"/>
      <w:smallCaps/>
      <w:color w:val="000000" w:themeColor="text1"/>
      <w:sz w:val="28"/>
      <w:szCs w:val="28"/>
      <w:lang w:eastAsia="hr-HR"/>
    </w:rPr>
  </w:style>
  <w:style w:type="character" w:customStyle="1" w:styleId="Naslov3Char">
    <w:name w:val="Naslov 3 Char"/>
    <w:aliases w:val="DZN2 Char"/>
    <w:basedOn w:val="Zadanifontodlomka"/>
    <w:link w:val="Naslov3"/>
    <w:uiPriority w:val="9"/>
    <w:semiHidden/>
    <w:rsid w:val="005700B1"/>
    <w:rPr>
      <w:rFonts w:asciiTheme="majorHAnsi" w:eastAsiaTheme="majorEastAsia" w:hAnsiTheme="majorHAnsi" w:cstheme="majorBidi"/>
      <w:color w:val="000000" w:themeColor="text1"/>
      <w:lang w:eastAsia="hr-HR"/>
    </w:rPr>
  </w:style>
  <w:style w:type="character" w:customStyle="1" w:styleId="Naslov4Char">
    <w:name w:val="Naslov 4 Char"/>
    <w:aliases w:val="DZN 3 Char"/>
    <w:basedOn w:val="Zadanifontodlomka"/>
    <w:link w:val="Naslov4"/>
    <w:uiPriority w:val="9"/>
    <w:semiHidden/>
    <w:rsid w:val="005700B1"/>
    <w:rPr>
      <w:rFonts w:asciiTheme="majorHAnsi" w:eastAsiaTheme="majorEastAsia" w:hAnsiTheme="majorHAnsi" w:cstheme="majorBidi"/>
      <w:i/>
      <w:iCs/>
      <w:color w:val="000000" w:themeColor="text1"/>
      <w:lang w:eastAsia="hr-HR"/>
    </w:rPr>
  </w:style>
  <w:style w:type="character" w:customStyle="1" w:styleId="Naslov5Char">
    <w:name w:val="Naslov 5 Char"/>
    <w:aliases w:val="DZN 4 Char"/>
    <w:basedOn w:val="Zadanifontodlomka"/>
    <w:link w:val="Naslov5"/>
    <w:uiPriority w:val="9"/>
    <w:semiHidden/>
    <w:rsid w:val="005700B1"/>
    <w:rPr>
      <w:rFonts w:asciiTheme="majorHAnsi" w:eastAsiaTheme="majorEastAsia" w:hAnsiTheme="majorHAnsi" w:cstheme="majorBidi"/>
      <w:color w:val="323E4F" w:themeColor="text2" w:themeShade="BF"/>
      <w:lang w:eastAsia="hr-HR"/>
    </w:rPr>
  </w:style>
  <w:style w:type="character" w:customStyle="1" w:styleId="Naslov6Char">
    <w:name w:val="Naslov 6 Char"/>
    <w:basedOn w:val="Zadanifontodlomka"/>
    <w:link w:val="Naslov6"/>
    <w:uiPriority w:val="9"/>
    <w:semiHidden/>
    <w:rsid w:val="005700B1"/>
    <w:rPr>
      <w:rFonts w:asciiTheme="majorHAnsi" w:eastAsiaTheme="majorEastAsia" w:hAnsiTheme="majorHAnsi" w:cstheme="majorBidi"/>
      <w:i/>
      <w:iCs/>
      <w:color w:val="323E4F" w:themeColor="text2" w:themeShade="BF"/>
      <w:lang w:eastAsia="hr-HR"/>
    </w:rPr>
  </w:style>
  <w:style w:type="character" w:customStyle="1" w:styleId="Naslov7Char">
    <w:name w:val="Naslov 7 Char"/>
    <w:basedOn w:val="Zadanifontodlomka"/>
    <w:link w:val="Naslov7"/>
    <w:uiPriority w:val="9"/>
    <w:semiHidden/>
    <w:rsid w:val="005700B1"/>
    <w:rPr>
      <w:rFonts w:asciiTheme="majorHAnsi" w:eastAsiaTheme="majorEastAsia" w:hAnsiTheme="majorHAnsi" w:cstheme="majorBidi"/>
      <w:i/>
      <w:iCs/>
      <w:color w:val="404040" w:themeColor="text1" w:themeTint="BF"/>
      <w:lang w:eastAsia="hr-HR"/>
    </w:rPr>
  </w:style>
  <w:style w:type="character" w:customStyle="1" w:styleId="Naslov8Char">
    <w:name w:val="Naslov 8 Char"/>
    <w:basedOn w:val="Zadanifontodlomka"/>
    <w:link w:val="Naslov8"/>
    <w:uiPriority w:val="9"/>
    <w:semiHidden/>
    <w:rsid w:val="005700B1"/>
    <w:rPr>
      <w:rFonts w:asciiTheme="majorHAnsi" w:eastAsiaTheme="majorEastAsia" w:hAnsiTheme="majorHAnsi" w:cstheme="majorBidi"/>
      <w:color w:val="404040" w:themeColor="text1" w:themeTint="BF"/>
      <w:sz w:val="20"/>
      <w:szCs w:val="20"/>
      <w:lang w:eastAsia="hr-HR"/>
    </w:rPr>
  </w:style>
  <w:style w:type="character" w:customStyle="1" w:styleId="Naslov9Char">
    <w:name w:val="Naslov 9 Char"/>
    <w:basedOn w:val="Zadanifontodlomka"/>
    <w:link w:val="Naslov9"/>
    <w:uiPriority w:val="9"/>
    <w:semiHidden/>
    <w:rsid w:val="005700B1"/>
    <w:rPr>
      <w:rFonts w:asciiTheme="majorHAnsi" w:eastAsiaTheme="majorEastAsia" w:hAnsiTheme="majorHAnsi" w:cstheme="majorBidi"/>
      <w:i/>
      <w:iCs/>
      <w:color w:val="404040" w:themeColor="text1" w:themeTint="BF"/>
      <w:sz w:val="20"/>
      <w:szCs w:val="20"/>
      <w:lang w:eastAsia="hr-HR"/>
    </w:rPr>
  </w:style>
  <w:style w:type="paragraph" w:customStyle="1" w:styleId="t-9-8">
    <w:name w:val="t-9-8"/>
    <w:basedOn w:val="Normal"/>
    <w:uiPriority w:val="99"/>
    <w:rsid w:val="005700B1"/>
    <w:pPr>
      <w:spacing w:before="100" w:beforeAutospacing="1" w:after="100" w:afterAutospacing="1" w:line="256" w:lineRule="auto"/>
    </w:pPr>
    <w:rPr>
      <w:rFonts w:eastAsiaTheme="minorEastAsia"/>
      <w:lang w:eastAsia="hr-HR"/>
    </w:rPr>
  </w:style>
  <w:style w:type="paragraph" w:customStyle="1" w:styleId="ListParagraph1">
    <w:name w:val="List Paragraph1"/>
    <w:basedOn w:val="Normal"/>
    <w:uiPriority w:val="34"/>
    <w:rsid w:val="00B110F3"/>
    <w:pPr>
      <w:spacing w:line="256" w:lineRule="auto"/>
      <w:ind w:left="720"/>
      <w:jc w:val="both"/>
    </w:pPr>
    <w:rPr>
      <w:rFonts w:eastAsiaTheme="minorEastAsia"/>
    </w:rPr>
  </w:style>
  <w:style w:type="character" w:styleId="Referencakomentara">
    <w:name w:val="annotation reference"/>
    <w:basedOn w:val="Zadanifontodlomka"/>
    <w:uiPriority w:val="99"/>
    <w:semiHidden/>
    <w:unhideWhenUsed/>
    <w:rsid w:val="00BF65DC"/>
    <w:rPr>
      <w:sz w:val="16"/>
      <w:szCs w:val="16"/>
    </w:rPr>
  </w:style>
  <w:style w:type="paragraph" w:styleId="Tekstkomentara">
    <w:name w:val="annotation text"/>
    <w:basedOn w:val="Normal"/>
    <w:link w:val="TekstkomentaraChar"/>
    <w:uiPriority w:val="99"/>
    <w:semiHidden/>
    <w:unhideWhenUsed/>
    <w:rsid w:val="00BF65DC"/>
    <w:pPr>
      <w:spacing w:line="240" w:lineRule="auto"/>
    </w:pPr>
    <w:rPr>
      <w:sz w:val="20"/>
      <w:szCs w:val="20"/>
    </w:rPr>
  </w:style>
  <w:style w:type="character" w:customStyle="1" w:styleId="TekstkomentaraChar">
    <w:name w:val="Tekst komentara Char"/>
    <w:basedOn w:val="Zadanifontodlomka"/>
    <w:link w:val="Tekstkomentara"/>
    <w:uiPriority w:val="99"/>
    <w:semiHidden/>
    <w:rsid w:val="00BF65DC"/>
    <w:rPr>
      <w:sz w:val="20"/>
      <w:szCs w:val="20"/>
    </w:rPr>
  </w:style>
  <w:style w:type="paragraph" w:styleId="Predmetkomentara">
    <w:name w:val="annotation subject"/>
    <w:basedOn w:val="Tekstkomentara"/>
    <w:next w:val="Tekstkomentara"/>
    <w:link w:val="PredmetkomentaraChar"/>
    <w:uiPriority w:val="99"/>
    <w:semiHidden/>
    <w:unhideWhenUsed/>
    <w:rsid w:val="00BF65DC"/>
    <w:rPr>
      <w:b/>
      <w:bCs/>
    </w:rPr>
  </w:style>
  <w:style w:type="character" w:customStyle="1" w:styleId="PredmetkomentaraChar">
    <w:name w:val="Predmet komentara Char"/>
    <w:basedOn w:val="TekstkomentaraChar"/>
    <w:link w:val="Predmetkomentara"/>
    <w:uiPriority w:val="99"/>
    <w:semiHidden/>
    <w:rsid w:val="00BF65DC"/>
    <w:rPr>
      <w:b/>
      <w:bCs/>
      <w:sz w:val="20"/>
      <w:szCs w:val="20"/>
    </w:rPr>
  </w:style>
  <w:style w:type="paragraph" w:styleId="Tekstbalonia">
    <w:name w:val="Balloon Text"/>
    <w:basedOn w:val="Normal"/>
    <w:link w:val="TekstbaloniaChar"/>
    <w:uiPriority w:val="99"/>
    <w:semiHidden/>
    <w:unhideWhenUsed/>
    <w:rsid w:val="00BF65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F65DC"/>
    <w:rPr>
      <w:rFonts w:ascii="Segoe UI" w:hAnsi="Segoe UI" w:cs="Segoe UI"/>
      <w:sz w:val="18"/>
      <w:szCs w:val="18"/>
    </w:rPr>
  </w:style>
  <w:style w:type="paragraph" w:customStyle="1" w:styleId="box454981">
    <w:name w:val="box_454981"/>
    <w:basedOn w:val="Normal"/>
    <w:rsid w:val="00BF65DC"/>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ezproreda2">
    <w:name w:val="Bez proreda2"/>
    <w:rsid w:val="004C6E50"/>
    <w:pPr>
      <w:spacing w:after="0" w:line="240" w:lineRule="auto"/>
    </w:pPr>
    <w:rPr>
      <w:rFonts w:ascii="Tahoma" w:eastAsia="Times New Roman" w:hAnsi="Tahoma" w:cs="Times New Roman"/>
    </w:rPr>
  </w:style>
  <w:style w:type="paragraph" w:styleId="Bezproreda">
    <w:name w:val="No Spacing"/>
    <w:link w:val="BezproredaChar"/>
    <w:uiPriority w:val="1"/>
    <w:qFormat/>
    <w:rsid w:val="00500FF2"/>
    <w:pPr>
      <w:overflowPunct w:val="0"/>
      <w:autoSpaceDE w:val="0"/>
      <w:autoSpaceDN w:val="0"/>
      <w:adjustRightInd w:val="0"/>
      <w:spacing w:after="0" w:line="240" w:lineRule="auto"/>
      <w:textAlignment w:val="baseline"/>
    </w:pPr>
    <w:rPr>
      <w:rFonts w:ascii="HRSwiss" w:eastAsia="Times New Roman" w:hAnsi="HRSwiss" w:cs="Times New Roman"/>
      <w:i/>
      <w:sz w:val="24"/>
      <w:szCs w:val="20"/>
      <w:lang w:val="en-GB" w:eastAsia="hr-HR"/>
    </w:rPr>
  </w:style>
  <w:style w:type="character" w:customStyle="1" w:styleId="BezproredaChar">
    <w:name w:val="Bez proreda Char"/>
    <w:link w:val="Bezproreda"/>
    <w:uiPriority w:val="1"/>
    <w:rsid w:val="00500FF2"/>
    <w:rPr>
      <w:rFonts w:ascii="HRSwiss" w:eastAsia="Times New Roman" w:hAnsi="HRSwiss" w:cs="Times New Roman"/>
      <w:i/>
      <w:sz w:val="24"/>
      <w:szCs w:val="20"/>
      <w:lang w:val="en-GB" w:eastAsia="hr-HR"/>
    </w:rPr>
  </w:style>
  <w:style w:type="table" w:styleId="Reetkatablice">
    <w:name w:val="Table Grid"/>
    <w:basedOn w:val="Obinatablica"/>
    <w:uiPriority w:val="39"/>
    <w:rsid w:val="00CE7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DD3"/>
  </w:style>
  <w:style w:type="paragraph" w:styleId="Naslov1">
    <w:name w:val="heading 1"/>
    <w:aliases w:val="DZN 1,angela1"/>
    <w:basedOn w:val="Normal"/>
    <w:next w:val="Normal"/>
    <w:link w:val="Naslov1Char"/>
    <w:uiPriority w:val="9"/>
    <w:qFormat/>
    <w:rsid w:val="005700B1"/>
    <w:pPr>
      <w:keepNext/>
      <w:keepLines/>
      <w:numPr>
        <w:numId w:val="7"/>
      </w:numPr>
      <w:pBdr>
        <w:bottom w:val="single" w:sz="4" w:space="1" w:color="595959" w:themeColor="text1" w:themeTint="A6"/>
      </w:pBdr>
      <w:spacing w:before="360" w:line="256" w:lineRule="auto"/>
      <w:outlineLvl w:val="0"/>
    </w:pPr>
    <w:rPr>
      <w:rFonts w:asciiTheme="majorHAnsi" w:eastAsiaTheme="majorEastAsia" w:hAnsiTheme="majorHAnsi" w:cstheme="majorBidi"/>
      <w:smallCaps/>
      <w:color w:val="000000" w:themeColor="text1"/>
      <w:sz w:val="36"/>
      <w:szCs w:val="36"/>
      <w:lang w:eastAsia="hr-HR"/>
    </w:rPr>
  </w:style>
  <w:style w:type="paragraph" w:styleId="Naslov2">
    <w:name w:val="heading 2"/>
    <w:aliases w:val="DZN 2"/>
    <w:basedOn w:val="Normal"/>
    <w:next w:val="Normal"/>
    <w:link w:val="Naslov2Char"/>
    <w:uiPriority w:val="9"/>
    <w:semiHidden/>
    <w:unhideWhenUsed/>
    <w:qFormat/>
    <w:rsid w:val="005700B1"/>
    <w:pPr>
      <w:keepNext/>
      <w:keepLines/>
      <w:numPr>
        <w:ilvl w:val="1"/>
        <w:numId w:val="7"/>
      </w:numPr>
      <w:spacing w:before="360" w:after="0" w:line="256" w:lineRule="auto"/>
      <w:outlineLvl w:val="1"/>
    </w:pPr>
    <w:rPr>
      <w:rFonts w:asciiTheme="majorHAnsi" w:eastAsiaTheme="majorEastAsia" w:hAnsiTheme="majorHAnsi" w:cstheme="majorBidi"/>
      <w:smallCaps/>
      <w:color w:val="000000" w:themeColor="text1"/>
      <w:sz w:val="28"/>
      <w:szCs w:val="28"/>
      <w:lang w:eastAsia="hr-HR"/>
    </w:rPr>
  </w:style>
  <w:style w:type="paragraph" w:styleId="Naslov3">
    <w:name w:val="heading 3"/>
    <w:aliases w:val="DZN2"/>
    <w:basedOn w:val="Normal"/>
    <w:next w:val="Normal"/>
    <w:link w:val="Naslov3Char"/>
    <w:uiPriority w:val="9"/>
    <w:semiHidden/>
    <w:unhideWhenUsed/>
    <w:qFormat/>
    <w:rsid w:val="005700B1"/>
    <w:pPr>
      <w:keepNext/>
      <w:keepLines/>
      <w:numPr>
        <w:ilvl w:val="2"/>
        <w:numId w:val="7"/>
      </w:numPr>
      <w:spacing w:before="200" w:after="0" w:line="256" w:lineRule="auto"/>
      <w:outlineLvl w:val="2"/>
    </w:pPr>
    <w:rPr>
      <w:rFonts w:asciiTheme="majorHAnsi" w:eastAsiaTheme="majorEastAsia" w:hAnsiTheme="majorHAnsi" w:cstheme="majorBidi"/>
      <w:color w:val="000000" w:themeColor="text1"/>
      <w:lang w:eastAsia="hr-HR"/>
    </w:rPr>
  </w:style>
  <w:style w:type="paragraph" w:styleId="Naslov4">
    <w:name w:val="heading 4"/>
    <w:aliases w:val="DZN 3"/>
    <w:basedOn w:val="Normal"/>
    <w:next w:val="Normal"/>
    <w:link w:val="Naslov4Char"/>
    <w:uiPriority w:val="9"/>
    <w:semiHidden/>
    <w:unhideWhenUsed/>
    <w:qFormat/>
    <w:rsid w:val="005700B1"/>
    <w:pPr>
      <w:keepNext/>
      <w:keepLines/>
      <w:numPr>
        <w:ilvl w:val="3"/>
        <w:numId w:val="7"/>
      </w:numPr>
      <w:spacing w:before="200" w:after="0" w:line="256" w:lineRule="auto"/>
      <w:outlineLvl w:val="3"/>
    </w:pPr>
    <w:rPr>
      <w:rFonts w:asciiTheme="majorHAnsi" w:eastAsiaTheme="majorEastAsia" w:hAnsiTheme="majorHAnsi" w:cstheme="majorBidi"/>
      <w:i/>
      <w:iCs/>
      <w:color w:val="000000" w:themeColor="text1"/>
      <w:lang w:eastAsia="hr-HR"/>
    </w:rPr>
  </w:style>
  <w:style w:type="paragraph" w:styleId="Naslov5">
    <w:name w:val="heading 5"/>
    <w:aliases w:val="DZN 4"/>
    <w:basedOn w:val="Normal"/>
    <w:next w:val="Normal"/>
    <w:link w:val="Naslov5Char"/>
    <w:uiPriority w:val="9"/>
    <w:semiHidden/>
    <w:unhideWhenUsed/>
    <w:qFormat/>
    <w:rsid w:val="005700B1"/>
    <w:pPr>
      <w:keepNext/>
      <w:keepLines/>
      <w:numPr>
        <w:ilvl w:val="4"/>
        <w:numId w:val="7"/>
      </w:numPr>
      <w:tabs>
        <w:tab w:val="num" w:pos="360"/>
      </w:tabs>
      <w:spacing w:before="200" w:after="0" w:line="256" w:lineRule="auto"/>
      <w:ind w:left="0" w:firstLine="0"/>
      <w:outlineLvl w:val="4"/>
    </w:pPr>
    <w:rPr>
      <w:rFonts w:asciiTheme="majorHAnsi" w:eastAsiaTheme="majorEastAsia" w:hAnsiTheme="majorHAnsi" w:cstheme="majorBidi"/>
      <w:color w:val="323E4F" w:themeColor="text2" w:themeShade="BF"/>
      <w:lang w:eastAsia="hr-HR"/>
    </w:rPr>
  </w:style>
  <w:style w:type="paragraph" w:styleId="Naslov6">
    <w:name w:val="heading 6"/>
    <w:basedOn w:val="Normal"/>
    <w:next w:val="Normal"/>
    <w:link w:val="Naslov6Char"/>
    <w:uiPriority w:val="9"/>
    <w:semiHidden/>
    <w:unhideWhenUsed/>
    <w:qFormat/>
    <w:rsid w:val="005700B1"/>
    <w:pPr>
      <w:keepNext/>
      <w:keepLines/>
      <w:numPr>
        <w:ilvl w:val="5"/>
        <w:numId w:val="7"/>
      </w:numPr>
      <w:spacing w:before="200" w:after="0" w:line="256" w:lineRule="auto"/>
      <w:outlineLvl w:val="5"/>
    </w:pPr>
    <w:rPr>
      <w:rFonts w:asciiTheme="majorHAnsi" w:eastAsiaTheme="majorEastAsia" w:hAnsiTheme="majorHAnsi" w:cstheme="majorBidi"/>
      <w:i/>
      <w:iCs/>
      <w:color w:val="323E4F" w:themeColor="text2" w:themeShade="BF"/>
      <w:lang w:eastAsia="hr-HR"/>
    </w:rPr>
  </w:style>
  <w:style w:type="paragraph" w:styleId="Naslov7">
    <w:name w:val="heading 7"/>
    <w:basedOn w:val="Normal"/>
    <w:next w:val="Normal"/>
    <w:link w:val="Naslov7Char"/>
    <w:uiPriority w:val="9"/>
    <w:semiHidden/>
    <w:unhideWhenUsed/>
    <w:qFormat/>
    <w:rsid w:val="005700B1"/>
    <w:pPr>
      <w:keepNext/>
      <w:keepLines/>
      <w:numPr>
        <w:ilvl w:val="6"/>
        <w:numId w:val="7"/>
      </w:numPr>
      <w:spacing w:before="200" w:after="0" w:line="256" w:lineRule="auto"/>
      <w:outlineLvl w:val="6"/>
    </w:pPr>
    <w:rPr>
      <w:rFonts w:asciiTheme="majorHAnsi" w:eastAsiaTheme="majorEastAsia" w:hAnsiTheme="majorHAnsi" w:cstheme="majorBidi"/>
      <w:i/>
      <w:iCs/>
      <w:color w:val="404040" w:themeColor="text1" w:themeTint="BF"/>
      <w:lang w:eastAsia="hr-HR"/>
    </w:rPr>
  </w:style>
  <w:style w:type="paragraph" w:styleId="Naslov8">
    <w:name w:val="heading 8"/>
    <w:basedOn w:val="Normal"/>
    <w:next w:val="Normal"/>
    <w:link w:val="Naslov8Char"/>
    <w:uiPriority w:val="9"/>
    <w:semiHidden/>
    <w:unhideWhenUsed/>
    <w:qFormat/>
    <w:rsid w:val="005700B1"/>
    <w:pPr>
      <w:keepNext/>
      <w:keepLines/>
      <w:numPr>
        <w:ilvl w:val="7"/>
        <w:numId w:val="7"/>
      </w:numPr>
      <w:spacing w:before="200" w:after="0" w:line="256" w:lineRule="auto"/>
      <w:outlineLvl w:val="7"/>
    </w:pPr>
    <w:rPr>
      <w:rFonts w:asciiTheme="majorHAnsi" w:eastAsiaTheme="majorEastAsia" w:hAnsiTheme="majorHAnsi" w:cstheme="majorBidi"/>
      <w:color w:val="404040" w:themeColor="text1" w:themeTint="BF"/>
      <w:sz w:val="20"/>
      <w:szCs w:val="20"/>
      <w:lang w:eastAsia="hr-HR"/>
    </w:rPr>
  </w:style>
  <w:style w:type="paragraph" w:styleId="Naslov9">
    <w:name w:val="heading 9"/>
    <w:basedOn w:val="Normal"/>
    <w:next w:val="Normal"/>
    <w:link w:val="Naslov9Char"/>
    <w:uiPriority w:val="9"/>
    <w:semiHidden/>
    <w:unhideWhenUsed/>
    <w:qFormat/>
    <w:rsid w:val="005700B1"/>
    <w:pPr>
      <w:keepNext/>
      <w:keepLines/>
      <w:numPr>
        <w:ilvl w:val="8"/>
        <w:numId w:val="7"/>
      </w:numPr>
      <w:spacing w:before="200" w:after="0" w:line="256" w:lineRule="auto"/>
      <w:outlineLvl w:val="8"/>
    </w:pPr>
    <w:rPr>
      <w:rFonts w:asciiTheme="majorHAnsi" w:eastAsiaTheme="majorEastAsia" w:hAnsiTheme="majorHAnsi" w:cstheme="majorBidi"/>
      <w:i/>
      <w:iCs/>
      <w:color w:val="404040" w:themeColor="text1" w:themeTint="BF"/>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web-000013">
    <w:name w:val="normalweb-000013"/>
    <w:basedOn w:val="Normal"/>
    <w:rsid w:val="00617247"/>
    <w:pPr>
      <w:spacing w:before="100" w:beforeAutospacing="1" w:after="105" w:line="240" w:lineRule="auto"/>
      <w:jc w:val="both"/>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617247"/>
    <w:rPr>
      <w:rFonts w:ascii="Times New Roman" w:hAnsi="Times New Roman" w:cs="Times New Roman" w:hint="default"/>
      <w:b w:val="0"/>
      <w:bCs w:val="0"/>
      <w:sz w:val="24"/>
      <w:szCs w:val="24"/>
    </w:rPr>
  </w:style>
  <w:style w:type="character" w:styleId="Tekstrezerviranogmjesta">
    <w:name w:val="Placeholder Text"/>
    <w:basedOn w:val="Zadanifontodlomka"/>
    <w:uiPriority w:val="99"/>
    <w:semiHidden/>
    <w:rsid w:val="00F876AB"/>
    <w:rPr>
      <w:color w:val="808080"/>
    </w:rPr>
  </w:style>
  <w:style w:type="character" w:customStyle="1" w:styleId="Stil1">
    <w:name w:val="Stil1"/>
    <w:basedOn w:val="Zadanifontodlomka"/>
    <w:uiPriority w:val="1"/>
    <w:rsid w:val="00A928BD"/>
    <w:rPr>
      <w:rFonts w:ascii="Arial" w:hAnsi="Arial"/>
      <w:sz w:val="24"/>
    </w:rPr>
  </w:style>
  <w:style w:type="character" w:customStyle="1" w:styleId="Stil2">
    <w:name w:val="Stil2"/>
    <w:basedOn w:val="Zadanifontodlomka"/>
    <w:uiPriority w:val="1"/>
    <w:rsid w:val="00A928BD"/>
    <w:rPr>
      <w:rFonts w:ascii="Arial" w:hAnsi="Arial"/>
      <w:sz w:val="24"/>
    </w:rPr>
  </w:style>
  <w:style w:type="paragraph" w:styleId="Odlomakpopisa">
    <w:name w:val="List Paragraph"/>
    <w:aliases w:val="Heading 12,heading 1,naslov 1,Naslov 12,List Paragraph,Graf,TG lista,Paragraph,List Paragraph Red,lp1,Paragraphe de liste PBLH,Graph &amp; Table tite,Normal bullet 2,Bullet list,Figure_name,Equipment,Numbered Indented Text,List Paragraph11"/>
    <w:basedOn w:val="Normal"/>
    <w:link w:val="OdlomakpopisaChar"/>
    <w:uiPriority w:val="34"/>
    <w:qFormat/>
    <w:rsid w:val="00435518"/>
    <w:pPr>
      <w:ind w:left="720"/>
      <w:contextualSpacing/>
    </w:pPr>
  </w:style>
  <w:style w:type="character" w:styleId="Hiperveza">
    <w:name w:val="Hyperlink"/>
    <w:basedOn w:val="Zadanifontodlomka"/>
    <w:uiPriority w:val="99"/>
    <w:unhideWhenUsed/>
    <w:rsid w:val="003B0105"/>
    <w:rPr>
      <w:color w:val="0563C1" w:themeColor="hyperlink"/>
      <w:u w:val="single"/>
    </w:rPr>
  </w:style>
  <w:style w:type="paragraph" w:styleId="Sadraj1">
    <w:name w:val="toc 1"/>
    <w:basedOn w:val="Normal"/>
    <w:next w:val="Normal"/>
    <w:autoRedefine/>
    <w:uiPriority w:val="39"/>
    <w:unhideWhenUsed/>
    <w:rsid w:val="00C46AFC"/>
    <w:pPr>
      <w:shd w:val="clear" w:color="auto" w:fill="D9E2F3" w:themeFill="accent1" w:themeFillTint="33"/>
      <w:spacing w:before="120" w:after="0" w:line="240" w:lineRule="auto"/>
    </w:pPr>
    <w:rPr>
      <w:rFonts w:ascii="Arial" w:hAnsi="Arial"/>
      <w:b/>
      <w:sz w:val="20"/>
    </w:rPr>
  </w:style>
  <w:style w:type="paragraph" w:styleId="Sadraj2">
    <w:name w:val="toc 2"/>
    <w:basedOn w:val="Normal"/>
    <w:next w:val="Normal"/>
    <w:autoRedefine/>
    <w:uiPriority w:val="39"/>
    <w:unhideWhenUsed/>
    <w:rsid w:val="004F7C34"/>
    <w:pPr>
      <w:tabs>
        <w:tab w:val="left" w:pos="880"/>
        <w:tab w:val="right" w:leader="dot" w:pos="9062"/>
      </w:tabs>
      <w:spacing w:after="0" w:line="240" w:lineRule="auto"/>
      <w:ind w:left="850" w:hanging="629"/>
    </w:pPr>
    <w:rPr>
      <w:rFonts w:ascii="Arial" w:hAnsi="Arial"/>
      <w:sz w:val="18"/>
    </w:rPr>
  </w:style>
  <w:style w:type="paragraph" w:styleId="Sadraj3">
    <w:name w:val="toc 3"/>
    <w:basedOn w:val="Normal"/>
    <w:next w:val="Normal"/>
    <w:autoRedefine/>
    <w:uiPriority w:val="39"/>
    <w:semiHidden/>
    <w:unhideWhenUsed/>
    <w:rsid w:val="004F7C34"/>
    <w:pPr>
      <w:spacing w:after="0" w:line="240" w:lineRule="auto"/>
      <w:ind w:left="442"/>
    </w:pPr>
    <w:rPr>
      <w:sz w:val="18"/>
    </w:rPr>
  </w:style>
  <w:style w:type="character" w:customStyle="1" w:styleId="defaultparagraphfont-000009">
    <w:name w:val="defaultparagraphfont-000009"/>
    <w:basedOn w:val="Zadanifontodlomka"/>
    <w:rsid w:val="003B0105"/>
    <w:rPr>
      <w:rFonts w:ascii="Cambria" w:hAnsi="Cambria" w:hint="default"/>
      <w:b/>
      <w:bCs/>
      <w:color w:val="4F81BD"/>
      <w:sz w:val="26"/>
      <w:szCs w:val="26"/>
    </w:rPr>
  </w:style>
  <w:style w:type="paragraph" w:customStyle="1" w:styleId="Default">
    <w:name w:val="Default"/>
    <w:rsid w:val="003B010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ijeloteksta">
    <w:name w:val="Body Text"/>
    <w:basedOn w:val="Normal"/>
    <w:link w:val="TijelotekstaChar"/>
    <w:unhideWhenUsed/>
    <w:rsid w:val="003B0105"/>
    <w:pPr>
      <w:spacing w:after="120" w:line="276" w:lineRule="auto"/>
    </w:pPr>
    <w:rPr>
      <w:rFonts w:ascii="Calibri" w:eastAsia="Times New Roman" w:hAnsi="Calibri" w:cs="Times New Roman"/>
      <w:lang w:eastAsia="hr-HR"/>
    </w:rPr>
  </w:style>
  <w:style w:type="character" w:customStyle="1" w:styleId="TijelotekstaChar">
    <w:name w:val="Tijelo teksta Char"/>
    <w:basedOn w:val="Zadanifontodlomka"/>
    <w:link w:val="Tijeloteksta"/>
    <w:rsid w:val="003B0105"/>
    <w:rPr>
      <w:rFonts w:ascii="Calibri" w:eastAsia="Times New Roman" w:hAnsi="Calibri" w:cs="Times New Roman"/>
      <w:lang w:eastAsia="hr-HR"/>
    </w:rPr>
  </w:style>
  <w:style w:type="paragraph" w:styleId="Zaglavlje">
    <w:name w:val="header"/>
    <w:basedOn w:val="Normal"/>
    <w:link w:val="ZaglavljeChar"/>
    <w:uiPriority w:val="99"/>
    <w:unhideWhenUsed/>
    <w:rsid w:val="004F7C3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7C34"/>
  </w:style>
  <w:style w:type="paragraph" w:styleId="Podnoje">
    <w:name w:val="footer"/>
    <w:basedOn w:val="Normal"/>
    <w:link w:val="PodnojeChar"/>
    <w:uiPriority w:val="99"/>
    <w:unhideWhenUsed/>
    <w:rsid w:val="004F7C3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7C34"/>
  </w:style>
  <w:style w:type="character" w:customStyle="1" w:styleId="OdlomakpopisaChar">
    <w:name w:val="Odlomak popisa Char"/>
    <w:aliases w:val="Heading 12 Char,heading 1 Char,naslov 1 Char,Naslov 12 Char,List Paragraph Char,Graf Char,TG lista Char,Paragraph Char,List Paragraph Red Char,lp1 Char,Paragraphe de liste PBLH Char,Graph &amp; Table tite Char,Normal bullet 2 Char"/>
    <w:basedOn w:val="Zadanifontodlomka"/>
    <w:link w:val="Odlomakpopisa"/>
    <w:uiPriority w:val="34"/>
    <w:locked/>
    <w:rsid w:val="005700B1"/>
  </w:style>
  <w:style w:type="character" w:customStyle="1" w:styleId="Naslov1Char">
    <w:name w:val="Naslov 1 Char"/>
    <w:aliases w:val="DZN 1 Char,angela1 Char"/>
    <w:basedOn w:val="Zadanifontodlomka"/>
    <w:link w:val="Naslov1"/>
    <w:uiPriority w:val="9"/>
    <w:rsid w:val="005700B1"/>
    <w:rPr>
      <w:rFonts w:asciiTheme="majorHAnsi" w:eastAsiaTheme="majorEastAsia" w:hAnsiTheme="majorHAnsi" w:cstheme="majorBidi"/>
      <w:smallCaps/>
      <w:color w:val="000000" w:themeColor="text1"/>
      <w:sz w:val="36"/>
      <w:szCs w:val="36"/>
      <w:lang w:eastAsia="hr-HR"/>
    </w:rPr>
  </w:style>
  <w:style w:type="character" w:customStyle="1" w:styleId="Naslov2Char">
    <w:name w:val="Naslov 2 Char"/>
    <w:aliases w:val="DZN 2 Char"/>
    <w:basedOn w:val="Zadanifontodlomka"/>
    <w:link w:val="Naslov2"/>
    <w:uiPriority w:val="9"/>
    <w:semiHidden/>
    <w:rsid w:val="005700B1"/>
    <w:rPr>
      <w:rFonts w:asciiTheme="majorHAnsi" w:eastAsiaTheme="majorEastAsia" w:hAnsiTheme="majorHAnsi" w:cstheme="majorBidi"/>
      <w:smallCaps/>
      <w:color w:val="000000" w:themeColor="text1"/>
      <w:sz w:val="28"/>
      <w:szCs w:val="28"/>
      <w:lang w:eastAsia="hr-HR"/>
    </w:rPr>
  </w:style>
  <w:style w:type="character" w:customStyle="1" w:styleId="Naslov3Char">
    <w:name w:val="Naslov 3 Char"/>
    <w:aliases w:val="DZN2 Char"/>
    <w:basedOn w:val="Zadanifontodlomka"/>
    <w:link w:val="Naslov3"/>
    <w:uiPriority w:val="9"/>
    <w:semiHidden/>
    <w:rsid w:val="005700B1"/>
    <w:rPr>
      <w:rFonts w:asciiTheme="majorHAnsi" w:eastAsiaTheme="majorEastAsia" w:hAnsiTheme="majorHAnsi" w:cstheme="majorBidi"/>
      <w:color w:val="000000" w:themeColor="text1"/>
      <w:lang w:eastAsia="hr-HR"/>
    </w:rPr>
  </w:style>
  <w:style w:type="character" w:customStyle="1" w:styleId="Naslov4Char">
    <w:name w:val="Naslov 4 Char"/>
    <w:aliases w:val="DZN 3 Char"/>
    <w:basedOn w:val="Zadanifontodlomka"/>
    <w:link w:val="Naslov4"/>
    <w:uiPriority w:val="9"/>
    <w:semiHidden/>
    <w:rsid w:val="005700B1"/>
    <w:rPr>
      <w:rFonts w:asciiTheme="majorHAnsi" w:eastAsiaTheme="majorEastAsia" w:hAnsiTheme="majorHAnsi" w:cstheme="majorBidi"/>
      <w:i/>
      <w:iCs/>
      <w:color w:val="000000" w:themeColor="text1"/>
      <w:lang w:eastAsia="hr-HR"/>
    </w:rPr>
  </w:style>
  <w:style w:type="character" w:customStyle="1" w:styleId="Naslov5Char">
    <w:name w:val="Naslov 5 Char"/>
    <w:aliases w:val="DZN 4 Char"/>
    <w:basedOn w:val="Zadanifontodlomka"/>
    <w:link w:val="Naslov5"/>
    <w:uiPriority w:val="9"/>
    <w:semiHidden/>
    <w:rsid w:val="005700B1"/>
    <w:rPr>
      <w:rFonts w:asciiTheme="majorHAnsi" w:eastAsiaTheme="majorEastAsia" w:hAnsiTheme="majorHAnsi" w:cstheme="majorBidi"/>
      <w:color w:val="323E4F" w:themeColor="text2" w:themeShade="BF"/>
      <w:lang w:eastAsia="hr-HR"/>
    </w:rPr>
  </w:style>
  <w:style w:type="character" w:customStyle="1" w:styleId="Naslov6Char">
    <w:name w:val="Naslov 6 Char"/>
    <w:basedOn w:val="Zadanifontodlomka"/>
    <w:link w:val="Naslov6"/>
    <w:uiPriority w:val="9"/>
    <w:semiHidden/>
    <w:rsid w:val="005700B1"/>
    <w:rPr>
      <w:rFonts w:asciiTheme="majorHAnsi" w:eastAsiaTheme="majorEastAsia" w:hAnsiTheme="majorHAnsi" w:cstheme="majorBidi"/>
      <w:i/>
      <w:iCs/>
      <w:color w:val="323E4F" w:themeColor="text2" w:themeShade="BF"/>
      <w:lang w:eastAsia="hr-HR"/>
    </w:rPr>
  </w:style>
  <w:style w:type="character" w:customStyle="1" w:styleId="Naslov7Char">
    <w:name w:val="Naslov 7 Char"/>
    <w:basedOn w:val="Zadanifontodlomka"/>
    <w:link w:val="Naslov7"/>
    <w:uiPriority w:val="9"/>
    <w:semiHidden/>
    <w:rsid w:val="005700B1"/>
    <w:rPr>
      <w:rFonts w:asciiTheme="majorHAnsi" w:eastAsiaTheme="majorEastAsia" w:hAnsiTheme="majorHAnsi" w:cstheme="majorBidi"/>
      <w:i/>
      <w:iCs/>
      <w:color w:val="404040" w:themeColor="text1" w:themeTint="BF"/>
      <w:lang w:eastAsia="hr-HR"/>
    </w:rPr>
  </w:style>
  <w:style w:type="character" w:customStyle="1" w:styleId="Naslov8Char">
    <w:name w:val="Naslov 8 Char"/>
    <w:basedOn w:val="Zadanifontodlomka"/>
    <w:link w:val="Naslov8"/>
    <w:uiPriority w:val="9"/>
    <w:semiHidden/>
    <w:rsid w:val="005700B1"/>
    <w:rPr>
      <w:rFonts w:asciiTheme="majorHAnsi" w:eastAsiaTheme="majorEastAsia" w:hAnsiTheme="majorHAnsi" w:cstheme="majorBidi"/>
      <w:color w:val="404040" w:themeColor="text1" w:themeTint="BF"/>
      <w:sz w:val="20"/>
      <w:szCs w:val="20"/>
      <w:lang w:eastAsia="hr-HR"/>
    </w:rPr>
  </w:style>
  <w:style w:type="character" w:customStyle="1" w:styleId="Naslov9Char">
    <w:name w:val="Naslov 9 Char"/>
    <w:basedOn w:val="Zadanifontodlomka"/>
    <w:link w:val="Naslov9"/>
    <w:uiPriority w:val="9"/>
    <w:semiHidden/>
    <w:rsid w:val="005700B1"/>
    <w:rPr>
      <w:rFonts w:asciiTheme="majorHAnsi" w:eastAsiaTheme="majorEastAsia" w:hAnsiTheme="majorHAnsi" w:cstheme="majorBidi"/>
      <w:i/>
      <w:iCs/>
      <w:color w:val="404040" w:themeColor="text1" w:themeTint="BF"/>
      <w:sz w:val="20"/>
      <w:szCs w:val="20"/>
      <w:lang w:eastAsia="hr-HR"/>
    </w:rPr>
  </w:style>
  <w:style w:type="paragraph" w:customStyle="1" w:styleId="t-9-8">
    <w:name w:val="t-9-8"/>
    <w:basedOn w:val="Normal"/>
    <w:uiPriority w:val="99"/>
    <w:rsid w:val="005700B1"/>
    <w:pPr>
      <w:spacing w:before="100" w:beforeAutospacing="1" w:after="100" w:afterAutospacing="1" w:line="256" w:lineRule="auto"/>
    </w:pPr>
    <w:rPr>
      <w:rFonts w:eastAsiaTheme="minorEastAsia"/>
      <w:lang w:eastAsia="hr-HR"/>
    </w:rPr>
  </w:style>
  <w:style w:type="paragraph" w:customStyle="1" w:styleId="ListParagraph1">
    <w:name w:val="List Paragraph1"/>
    <w:basedOn w:val="Normal"/>
    <w:uiPriority w:val="34"/>
    <w:rsid w:val="00B110F3"/>
    <w:pPr>
      <w:spacing w:line="256" w:lineRule="auto"/>
      <w:ind w:left="720"/>
      <w:jc w:val="both"/>
    </w:pPr>
    <w:rPr>
      <w:rFonts w:eastAsiaTheme="minorEastAsia"/>
    </w:rPr>
  </w:style>
  <w:style w:type="character" w:styleId="Referencakomentara">
    <w:name w:val="annotation reference"/>
    <w:basedOn w:val="Zadanifontodlomka"/>
    <w:uiPriority w:val="99"/>
    <w:semiHidden/>
    <w:unhideWhenUsed/>
    <w:rsid w:val="00BF65DC"/>
    <w:rPr>
      <w:sz w:val="16"/>
      <w:szCs w:val="16"/>
    </w:rPr>
  </w:style>
  <w:style w:type="paragraph" w:styleId="Tekstkomentara">
    <w:name w:val="annotation text"/>
    <w:basedOn w:val="Normal"/>
    <w:link w:val="TekstkomentaraChar"/>
    <w:uiPriority w:val="99"/>
    <w:semiHidden/>
    <w:unhideWhenUsed/>
    <w:rsid w:val="00BF65DC"/>
    <w:pPr>
      <w:spacing w:line="240" w:lineRule="auto"/>
    </w:pPr>
    <w:rPr>
      <w:sz w:val="20"/>
      <w:szCs w:val="20"/>
    </w:rPr>
  </w:style>
  <w:style w:type="character" w:customStyle="1" w:styleId="TekstkomentaraChar">
    <w:name w:val="Tekst komentara Char"/>
    <w:basedOn w:val="Zadanifontodlomka"/>
    <w:link w:val="Tekstkomentara"/>
    <w:uiPriority w:val="99"/>
    <w:semiHidden/>
    <w:rsid w:val="00BF65DC"/>
    <w:rPr>
      <w:sz w:val="20"/>
      <w:szCs w:val="20"/>
    </w:rPr>
  </w:style>
  <w:style w:type="paragraph" w:styleId="Predmetkomentara">
    <w:name w:val="annotation subject"/>
    <w:basedOn w:val="Tekstkomentara"/>
    <w:next w:val="Tekstkomentara"/>
    <w:link w:val="PredmetkomentaraChar"/>
    <w:uiPriority w:val="99"/>
    <w:semiHidden/>
    <w:unhideWhenUsed/>
    <w:rsid w:val="00BF65DC"/>
    <w:rPr>
      <w:b/>
      <w:bCs/>
    </w:rPr>
  </w:style>
  <w:style w:type="character" w:customStyle="1" w:styleId="PredmetkomentaraChar">
    <w:name w:val="Predmet komentara Char"/>
    <w:basedOn w:val="TekstkomentaraChar"/>
    <w:link w:val="Predmetkomentara"/>
    <w:uiPriority w:val="99"/>
    <w:semiHidden/>
    <w:rsid w:val="00BF65DC"/>
    <w:rPr>
      <w:b/>
      <w:bCs/>
      <w:sz w:val="20"/>
      <w:szCs w:val="20"/>
    </w:rPr>
  </w:style>
  <w:style w:type="paragraph" w:styleId="Tekstbalonia">
    <w:name w:val="Balloon Text"/>
    <w:basedOn w:val="Normal"/>
    <w:link w:val="TekstbaloniaChar"/>
    <w:uiPriority w:val="99"/>
    <w:semiHidden/>
    <w:unhideWhenUsed/>
    <w:rsid w:val="00BF65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F65DC"/>
    <w:rPr>
      <w:rFonts w:ascii="Segoe UI" w:hAnsi="Segoe UI" w:cs="Segoe UI"/>
      <w:sz w:val="18"/>
      <w:szCs w:val="18"/>
    </w:rPr>
  </w:style>
  <w:style w:type="paragraph" w:customStyle="1" w:styleId="box454981">
    <w:name w:val="box_454981"/>
    <w:basedOn w:val="Normal"/>
    <w:rsid w:val="00BF65DC"/>
    <w:pPr>
      <w:spacing w:before="100" w:beforeAutospacing="1" w:after="225" w:line="240" w:lineRule="auto"/>
    </w:pPr>
    <w:rPr>
      <w:rFonts w:ascii="Times New Roman" w:eastAsia="Times New Roman" w:hAnsi="Times New Roman" w:cs="Times New Roman"/>
      <w:sz w:val="24"/>
      <w:szCs w:val="24"/>
      <w:lang w:eastAsia="hr-HR"/>
    </w:rPr>
  </w:style>
  <w:style w:type="paragraph" w:customStyle="1" w:styleId="Bezproreda2">
    <w:name w:val="Bez proreda2"/>
    <w:rsid w:val="004C6E50"/>
    <w:pPr>
      <w:spacing w:after="0" w:line="240" w:lineRule="auto"/>
    </w:pPr>
    <w:rPr>
      <w:rFonts w:ascii="Tahoma" w:eastAsia="Times New Roman" w:hAnsi="Tahoma" w:cs="Times New Roman"/>
    </w:rPr>
  </w:style>
  <w:style w:type="paragraph" w:styleId="Bezproreda">
    <w:name w:val="No Spacing"/>
    <w:link w:val="BezproredaChar"/>
    <w:uiPriority w:val="1"/>
    <w:qFormat/>
    <w:rsid w:val="00500FF2"/>
    <w:pPr>
      <w:overflowPunct w:val="0"/>
      <w:autoSpaceDE w:val="0"/>
      <w:autoSpaceDN w:val="0"/>
      <w:adjustRightInd w:val="0"/>
      <w:spacing w:after="0" w:line="240" w:lineRule="auto"/>
      <w:textAlignment w:val="baseline"/>
    </w:pPr>
    <w:rPr>
      <w:rFonts w:ascii="HRSwiss" w:eastAsia="Times New Roman" w:hAnsi="HRSwiss" w:cs="Times New Roman"/>
      <w:i/>
      <w:sz w:val="24"/>
      <w:szCs w:val="20"/>
      <w:lang w:val="en-GB" w:eastAsia="hr-HR"/>
    </w:rPr>
  </w:style>
  <w:style w:type="character" w:customStyle="1" w:styleId="BezproredaChar">
    <w:name w:val="Bez proreda Char"/>
    <w:link w:val="Bezproreda"/>
    <w:uiPriority w:val="1"/>
    <w:rsid w:val="00500FF2"/>
    <w:rPr>
      <w:rFonts w:ascii="HRSwiss" w:eastAsia="Times New Roman" w:hAnsi="HRSwiss" w:cs="Times New Roman"/>
      <w:i/>
      <w:sz w:val="24"/>
      <w:szCs w:val="20"/>
      <w:lang w:val="en-GB" w:eastAsia="hr-HR"/>
    </w:rPr>
  </w:style>
  <w:style w:type="table" w:styleId="Reetkatablice">
    <w:name w:val="Table Grid"/>
    <w:basedOn w:val="Obinatablica"/>
    <w:uiPriority w:val="39"/>
    <w:rsid w:val="00CE7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8090">
      <w:bodyDiv w:val="1"/>
      <w:marLeft w:val="0"/>
      <w:marRight w:val="0"/>
      <w:marTop w:val="0"/>
      <w:marBottom w:val="0"/>
      <w:divBdr>
        <w:top w:val="none" w:sz="0" w:space="0" w:color="auto"/>
        <w:left w:val="none" w:sz="0" w:space="0" w:color="auto"/>
        <w:bottom w:val="none" w:sz="0" w:space="0" w:color="auto"/>
        <w:right w:val="none" w:sz="0" w:space="0" w:color="auto"/>
      </w:divBdr>
      <w:divsChild>
        <w:div w:id="1171870479">
          <w:marLeft w:val="0"/>
          <w:marRight w:val="0"/>
          <w:marTop w:val="0"/>
          <w:marBottom w:val="0"/>
          <w:divBdr>
            <w:top w:val="none" w:sz="0" w:space="0" w:color="auto"/>
            <w:left w:val="none" w:sz="0" w:space="0" w:color="auto"/>
            <w:bottom w:val="none" w:sz="0" w:space="0" w:color="auto"/>
            <w:right w:val="none" w:sz="0" w:space="0" w:color="auto"/>
          </w:divBdr>
          <w:divsChild>
            <w:div w:id="559174804">
              <w:marLeft w:val="0"/>
              <w:marRight w:val="0"/>
              <w:marTop w:val="0"/>
              <w:marBottom w:val="0"/>
              <w:divBdr>
                <w:top w:val="none" w:sz="0" w:space="0" w:color="auto"/>
                <w:left w:val="none" w:sz="0" w:space="0" w:color="auto"/>
                <w:bottom w:val="none" w:sz="0" w:space="0" w:color="auto"/>
                <w:right w:val="none" w:sz="0" w:space="0" w:color="auto"/>
              </w:divBdr>
              <w:divsChild>
                <w:div w:id="851795752">
                  <w:marLeft w:val="0"/>
                  <w:marRight w:val="0"/>
                  <w:marTop w:val="0"/>
                  <w:marBottom w:val="0"/>
                  <w:divBdr>
                    <w:top w:val="none" w:sz="0" w:space="0" w:color="auto"/>
                    <w:left w:val="none" w:sz="0" w:space="0" w:color="auto"/>
                    <w:bottom w:val="none" w:sz="0" w:space="0" w:color="auto"/>
                    <w:right w:val="none" w:sz="0" w:space="0" w:color="auto"/>
                  </w:divBdr>
                  <w:divsChild>
                    <w:div w:id="736898589">
                      <w:marLeft w:val="0"/>
                      <w:marRight w:val="0"/>
                      <w:marTop w:val="0"/>
                      <w:marBottom w:val="0"/>
                      <w:divBdr>
                        <w:top w:val="single" w:sz="6" w:space="0" w:color="E4E4E6"/>
                        <w:left w:val="none" w:sz="0" w:space="0" w:color="auto"/>
                        <w:bottom w:val="none" w:sz="0" w:space="0" w:color="auto"/>
                        <w:right w:val="none" w:sz="0" w:space="0" w:color="auto"/>
                      </w:divBdr>
                      <w:divsChild>
                        <w:div w:id="1364091879">
                          <w:marLeft w:val="0"/>
                          <w:marRight w:val="0"/>
                          <w:marTop w:val="0"/>
                          <w:marBottom w:val="0"/>
                          <w:divBdr>
                            <w:top w:val="single" w:sz="6" w:space="0" w:color="E4E4E6"/>
                            <w:left w:val="none" w:sz="0" w:space="0" w:color="auto"/>
                            <w:bottom w:val="none" w:sz="0" w:space="0" w:color="auto"/>
                            <w:right w:val="none" w:sz="0" w:space="0" w:color="auto"/>
                          </w:divBdr>
                          <w:divsChild>
                            <w:div w:id="1617515655">
                              <w:marLeft w:val="0"/>
                              <w:marRight w:val="1500"/>
                              <w:marTop w:val="100"/>
                              <w:marBottom w:val="100"/>
                              <w:divBdr>
                                <w:top w:val="none" w:sz="0" w:space="0" w:color="auto"/>
                                <w:left w:val="none" w:sz="0" w:space="0" w:color="auto"/>
                                <w:bottom w:val="none" w:sz="0" w:space="0" w:color="auto"/>
                                <w:right w:val="none" w:sz="0" w:space="0" w:color="auto"/>
                              </w:divBdr>
                              <w:divsChild>
                                <w:div w:id="913397512">
                                  <w:marLeft w:val="0"/>
                                  <w:marRight w:val="0"/>
                                  <w:marTop w:val="300"/>
                                  <w:marBottom w:val="450"/>
                                  <w:divBdr>
                                    <w:top w:val="none" w:sz="0" w:space="0" w:color="auto"/>
                                    <w:left w:val="none" w:sz="0" w:space="0" w:color="auto"/>
                                    <w:bottom w:val="none" w:sz="0" w:space="0" w:color="auto"/>
                                    <w:right w:val="none" w:sz="0" w:space="0" w:color="auto"/>
                                  </w:divBdr>
                                  <w:divsChild>
                                    <w:div w:id="66805334">
                                      <w:marLeft w:val="0"/>
                                      <w:marRight w:val="0"/>
                                      <w:marTop w:val="0"/>
                                      <w:marBottom w:val="0"/>
                                      <w:divBdr>
                                        <w:top w:val="none" w:sz="0" w:space="0" w:color="auto"/>
                                        <w:left w:val="none" w:sz="0" w:space="0" w:color="auto"/>
                                        <w:bottom w:val="none" w:sz="0" w:space="0" w:color="auto"/>
                                        <w:right w:val="none" w:sz="0" w:space="0" w:color="auto"/>
                                      </w:divBdr>
                                      <w:divsChild>
                                        <w:div w:id="201051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767685">
      <w:bodyDiv w:val="1"/>
      <w:marLeft w:val="0"/>
      <w:marRight w:val="0"/>
      <w:marTop w:val="0"/>
      <w:marBottom w:val="0"/>
      <w:divBdr>
        <w:top w:val="none" w:sz="0" w:space="0" w:color="auto"/>
        <w:left w:val="none" w:sz="0" w:space="0" w:color="auto"/>
        <w:bottom w:val="none" w:sz="0" w:space="0" w:color="auto"/>
        <w:right w:val="none" w:sz="0" w:space="0" w:color="auto"/>
      </w:divBdr>
      <w:divsChild>
        <w:div w:id="1124276162">
          <w:marLeft w:val="0"/>
          <w:marRight w:val="0"/>
          <w:marTop w:val="0"/>
          <w:marBottom w:val="0"/>
          <w:divBdr>
            <w:top w:val="none" w:sz="0" w:space="0" w:color="auto"/>
            <w:left w:val="none" w:sz="0" w:space="0" w:color="auto"/>
            <w:bottom w:val="none" w:sz="0" w:space="0" w:color="auto"/>
            <w:right w:val="none" w:sz="0" w:space="0" w:color="auto"/>
          </w:divBdr>
          <w:divsChild>
            <w:div w:id="642276363">
              <w:marLeft w:val="0"/>
              <w:marRight w:val="0"/>
              <w:marTop w:val="0"/>
              <w:marBottom w:val="0"/>
              <w:divBdr>
                <w:top w:val="none" w:sz="0" w:space="0" w:color="auto"/>
                <w:left w:val="none" w:sz="0" w:space="0" w:color="auto"/>
                <w:bottom w:val="none" w:sz="0" w:space="0" w:color="auto"/>
                <w:right w:val="none" w:sz="0" w:space="0" w:color="auto"/>
              </w:divBdr>
              <w:divsChild>
                <w:div w:id="1236206463">
                  <w:marLeft w:val="0"/>
                  <w:marRight w:val="0"/>
                  <w:marTop w:val="0"/>
                  <w:marBottom w:val="0"/>
                  <w:divBdr>
                    <w:top w:val="none" w:sz="0" w:space="0" w:color="auto"/>
                    <w:left w:val="none" w:sz="0" w:space="0" w:color="auto"/>
                    <w:bottom w:val="none" w:sz="0" w:space="0" w:color="auto"/>
                    <w:right w:val="none" w:sz="0" w:space="0" w:color="auto"/>
                  </w:divBdr>
                  <w:divsChild>
                    <w:div w:id="945425667">
                      <w:marLeft w:val="0"/>
                      <w:marRight w:val="0"/>
                      <w:marTop w:val="0"/>
                      <w:marBottom w:val="0"/>
                      <w:divBdr>
                        <w:top w:val="single" w:sz="6" w:space="0" w:color="E4E4E6"/>
                        <w:left w:val="none" w:sz="0" w:space="0" w:color="auto"/>
                        <w:bottom w:val="none" w:sz="0" w:space="0" w:color="auto"/>
                        <w:right w:val="none" w:sz="0" w:space="0" w:color="auto"/>
                      </w:divBdr>
                      <w:divsChild>
                        <w:div w:id="687215682">
                          <w:marLeft w:val="0"/>
                          <w:marRight w:val="0"/>
                          <w:marTop w:val="0"/>
                          <w:marBottom w:val="0"/>
                          <w:divBdr>
                            <w:top w:val="single" w:sz="6" w:space="0" w:color="E4E4E6"/>
                            <w:left w:val="none" w:sz="0" w:space="0" w:color="auto"/>
                            <w:bottom w:val="none" w:sz="0" w:space="0" w:color="auto"/>
                            <w:right w:val="none" w:sz="0" w:space="0" w:color="auto"/>
                          </w:divBdr>
                          <w:divsChild>
                            <w:div w:id="78790818">
                              <w:marLeft w:val="0"/>
                              <w:marRight w:val="1500"/>
                              <w:marTop w:val="100"/>
                              <w:marBottom w:val="100"/>
                              <w:divBdr>
                                <w:top w:val="none" w:sz="0" w:space="0" w:color="auto"/>
                                <w:left w:val="none" w:sz="0" w:space="0" w:color="auto"/>
                                <w:bottom w:val="none" w:sz="0" w:space="0" w:color="auto"/>
                                <w:right w:val="none" w:sz="0" w:space="0" w:color="auto"/>
                              </w:divBdr>
                              <w:divsChild>
                                <w:div w:id="1619219782">
                                  <w:marLeft w:val="0"/>
                                  <w:marRight w:val="0"/>
                                  <w:marTop w:val="300"/>
                                  <w:marBottom w:val="450"/>
                                  <w:divBdr>
                                    <w:top w:val="none" w:sz="0" w:space="0" w:color="auto"/>
                                    <w:left w:val="none" w:sz="0" w:space="0" w:color="auto"/>
                                    <w:bottom w:val="none" w:sz="0" w:space="0" w:color="auto"/>
                                    <w:right w:val="none" w:sz="0" w:space="0" w:color="auto"/>
                                  </w:divBdr>
                                  <w:divsChild>
                                    <w:div w:id="864056027">
                                      <w:marLeft w:val="0"/>
                                      <w:marRight w:val="0"/>
                                      <w:marTop w:val="0"/>
                                      <w:marBottom w:val="0"/>
                                      <w:divBdr>
                                        <w:top w:val="none" w:sz="0" w:space="0" w:color="auto"/>
                                        <w:left w:val="none" w:sz="0" w:space="0" w:color="auto"/>
                                        <w:bottom w:val="none" w:sz="0" w:space="0" w:color="auto"/>
                                        <w:right w:val="none" w:sz="0" w:space="0" w:color="auto"/>
                                      </w:divBdr>
                                      <w:divsChild>
                                        <w:div w:id="194336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1158">
      <w:bodyDiv w:val="1"/>
      <w:marLeft w:val="0"/>
      <w:marRight w:val="0"/>
      <w:marTop w:val="0"/>
      <w:marBottom w:val="0"/>
      <w:divBdr>
        <w:top w:val="none" w:sz="0" w:space="0" w:color="auto"/>
        <w:left w:val="none" w:sz="0" w:space="0" w:color="auto"/>
        <w:bottom w:val="none" w:sz="0" w:space="0" w:color="auto"/>
        <w:right w:val="none" w:sz="0" w:space="0" w:color="auto"/>
      </w:divBdr>
    </w:div>
    <w:div w:id="154882875">
      <w:bodyDiv w:val="1"/>
      <w:marLeft w:val="0"/>
      <w:marRight w:val="0"/>
      <w:marTop w:val="0"/>
      <w:marBottom w:val="0"/>
      <w:divBdr>
        <w:top w:val="none" w:sz="0" w:space="0" w:color="auto"/>
        <w:left w:val="none" w:sz="0" w:space="0" w:color="auto"/>
        <w:bottom w:val="none" w:sz="0" w:space="0" w:color="auto"/>
        <w:right w:val="none" w:sz="0" w:space="0" w:color="auto"/>
      </w:divBdr>
      <w:divsChild>
        <w:div w:id="869339417">
          <w:marLeft w:val="0"/>
          <w:marRight w:val="0"/>
          <w:marTop w:val="0"/>
          <w:marBottom w:val="0"/>
          <w:divBdr>
            <w:top w:val="none" w:sz="0" w:space="0" w:color="auto"/>
            <w:left w:val="none" w:sz="0" w:space="0" w:color="auto"/>
            <w:bottom w:val="none" w:sz="0" w:space="0" w:color="auto"/>
            <w:right w:val="none" w:sz="0" w:space="0" w:color="auto"/>
          </w:divBdr>
          <w:divsChild>
            <w:div w:id="287205595">
              <w:marLeft w:val="0"/>
              <w:marRight w:val="0"/>
              <w:marTop w:val="0"/>
              <w:marBottom w:val="0"/>
              <w:divBdr>
                <w:top w:val="none" w:sz="0" w:space="0" w:color="auto"/>
                <w:left w:val="none" w:sz="0" w:space="0" w:color="auto"/>
                <w:bottom w:val="none" w:sz="0" w:space="0" w:color="auto"/>
                <w:right w:val="none" w:sz="0" w:space="0" w:color="auto"/>
              </w:divBdr>
              <w:divsChild>
                <w:div w:id="273294022">
                  <w:marLeft w:val="0"/>
                  <w:marRight w:val="0"/>
                  <w:marTop w:val="0"/>
                  <w:marBottom w:val="0"/>
                  <w:divBdr>
                    <w:top w:val="none" w:sz="0" w:space="0" w:color="auto"/>
                    <w:left w:val="none" w:sz="0" w:space="0" w:color="auto"/>
                    <w:bottom w:val="none" w:sz="0" w:space="0" w:color="auto"/>
                    <w:right w:val="none" w:sz="0" w:space="0" w:color="auto"/>
                  </w:divBdr>
                  <w:divsChild>
                    <w:div w:id="1676418587">
                      <w:marLeft w:val="0"/>
                      <w:marRight w:val="0"/>
                      <w:marTop w:val="0"/>
                      <w:marBottom w:val="0"/>
                      <w:divBdr>
                        <w:top w:val="single" w:sz="6" w:space="0" w:color="E4E4E6"/>
                        <w:left w:val="none" w:sz="0" w:space="0" w:color="auto"/>
                        <w:bottom w:val="none" w:sz="0" w:space="0" w:color="auto"/>
                        <w:right w:val="none" w:sz="0" w:space="0" w:color="auto"/>
                      </w:divBdr>
                      <w:divsChild>
                        <w:div w:id="441995449">
                          <w:marLeft w:val="0"/>
                          <w:marRight w:val="0"/>
                          <w:marTop w:val="0"/>
                          <w:marBottom w:val="0"/>
                          <w:divBdr>
                            <w:top w:val="single" w:sz="6" w:space="0" w:color="E4E4E6"/>
                            <w:left w:val="none" w:sz="0" w:space="0" w:color="auto"/>
                            <w:bottom w:val="none" w:sz="0" w:space="0" w:color="auto"/>
                            <w:right w:val="none" w:sz="0" w:space="0" w:color="auto"/>
                          </w:divBdr>
                          <w:divsChild>
                            <w:div w:id="1406492939">
                              <w:marLeft w:val="0"/>
                              <w:marRight w:val="1500"/>
                              <w:marTop w:val="100"/>
                              <w:marBottom w:val="100"/>
                              <w:divBdr>
                                <w:top w:val="none" w:sz="0" w:space="0" w:color="auto"/>
                                <w:left w:val="none" w:sz="0" w:space="0" w:color="auto"/>
                                <w:bottom w:val="none" w:sz="0" w:space="0" w:color="auto"/>
                                <w:right w:val="none" w:sz="0" w:space="0" w:color="auto"/>
                              </w:divBdr>
                              <w:divsChild>
                                <w:div w:id="964889726">
                                  <w:marLeft w:val="0"/>
                                  <w:marRight w:val="0"/>
                                  <w:marTop w:val="300"/>
                                  <w:marBottom w:val="450"/>
                                  <w:divBdr>
                                    <w:top w:val="none" w:sz="0" w:space="0" w:color="auto"/>
                                    <w:left w:val="none" w:sz="0" w:space="0" w:color="auto"/>
                                    <w:bottom w:val="none" w:sz="0" w:space="0" w:color="auto"/>
                                    <w:right w:val="none" w:sz="0" w:space="0" w:color="auto"/>
                                  </w:divBdr>
                                  <w:divsChild>
                                    <w:div w:id="1643387837">
                                      <w:marLeft w:val="0"/>
                                      <w:marRight w:val="0"/>
                                      <w:marTop w:val="0"/>
                                      <w:marBottom w:val="0"/>
                                      <w:divBdr>
                                        <w:top w:val="none" w:sz="0" w:space="0" w:color="auto"/>
                                        <w:left w:val="none" w:sz="0" w:space="0" w:color="auto"/>
                                        <w:bottom w:val="none" w:sz="0" w:space="0" w:color="auto"/>
                                        <w:right w:val="none" w:sz="0" w:space="0" w:color="auto"/>
                                      </w:divBdr>
                                      <w:divsChild>
                                        <w:div w:id="84635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05626">
      <w:bodyDiv w:val="1"/>
      <w:marLeft w:val="0"/>
      <w:marRight w:val="0"/>
      <w:marTop w:val="0"/>
      <w:marBottom w:val="0"/>
      <w:divBdr>
        <w:top w:val="none" w:sz="0" w:space="0" w:color="auto"/>
        <w:left w:val="none" w:sz="0" w:space="0" w:color="auto"/>
        <w:bottom w:val="none" w:sz="0" w:space="0" w:color="auto"/>
        <w:right w:val="none" w:sz="0" w:space="0" w:color="auto"/>
      </w:divBdr>
    </w:div>
    <w:div w:id="217012896">
      <w:bodyDiv w:val="1"/>
      <w:marLeft w:val="0"/>
      <w:marRight w:val="0"/>
      <w:marTop w:val="0"/>
      <w:marBottom w:val="0"/>
      <w:divBdr>
        <w:top w:val="none" w:sz="0" w:space="0" w:color="auto"/>
        <w:left w:val="none" w:sz="0" w:space="0" w:color="auto"/>
        <w:bottom w:val="none" w:sz="0" w:space="0" w:color="auto"/>
        <w:right w:val="none" w:sz="0" w:space="0" w:color="auto"/>
      </w:divBdr>
    </w:div>
    <w:div w:id="242302311">
      <w:bodyDiv w:val="1"/>
      <w:marLeft w:val="0"/>
      <w:marRight w:val="0"/>
      <w:marTop w:val="0"/>
      <w:marBottom w:val="0"/>
      <w:divBdr>
        <w:top w:val="none" w:sz="0" w:space="0" w:color="auto"/>
        <w:left w:val="none" w:sz="0" w:space="0" w:color="auto"/>
        <w:bottom w:val="none" w:sz="0" w:space="0" w:color="auto"/>
        <w:right w:val="none" w:sz="0" w:space="0" w:color="auto"/>
      </w:divBdr>
      <w:divsChild>
        <w:div w:id="100610462">
          <w:marLeft w:val="0"/>
          <w:marRight w:val="0"/>
          <w:marTop w:val="0"/>
          <w:marBottom w:val="0"/>
          <w:divBdr>
            <w:top w:val="none" w:sz="0" w:space="0" w:color="auto"/>
            <w:left w:val="none" w:sz="0" w:space="0" w:color="auto"/>
            <w:bottom w:val="none" w:sz="0" w:space="0" w:color="auto"/>
            <w:right w:val="none" w:sz="0" w:space="0" w:color="auto"/>
          </w:divBdr>
          <w:divsChild>
            <w:div w:id="380174937">
              <w:marLeft w:val="0"/>
              <w:marRight w:val="0"/>
              <w:marTop w:val="0"/>
              <w:marBottom w:val="0"/>
              <w:divBdr>
                <w:top w:val="none" w:sz="0" w:space="0" w:color="auto"/>
                <w:left w:val="none" w:sz="0" w:space="0" w:color="auto"/>
                <w:bottom w:val="none" w:sz="0" w:space="0" w:color="auto"/>
                <w:right w:val="none" w:sz="0" w:space="0" w:color="auto"/>
              </w:divBdr>
              <w:divsChild>
                <w:div w:id="1177309303">
                  <w:marLeft w:val="0"/>
                  <w:marRight w:val="0"/>
                  <w:marTop w:val="0"/>
                  <w:marBottom w:val="0"/>
                  <w:divBdr>
                    <w:top w:val="none" w:sz="0" w:space="0" w:color="auto"/>
                    <w:left w:val="none" w:sz="0" w:space="0" w:color="auto"/>
                    <w:bottom w:val="none" w:sz="0" w:space="0" w:color="auto"/>
                    <w:right w:val="none" w:sz="0" w:space="0" w:color="auto"/>
                  </w:divBdr>
                  <w:divsChild>
                    <w:div w:id="1075317656">
                      <w:marLeft w:val="0"/>
                      <w:marRight w:val="0"/>
                      <w:marTop w:val="0"/>
                      <w:marBottom w:val="0"/>
                      <w:divBdr>
                        <w:top w:val="single" w:sz="6" w:space="0" w:color="E4E4E6"/>
                        <w:left w:val="none" w:sz="0" w:space="0" w:color="auto"/>
                        <w:bottom w:val="none" w:sz="0" w:space="0" w:color="auto"/>
                        <w:right w:val="none" w:sz="0" w:space="0" w:color="auto"/>
                      </w:divBdr>
                      <w:divsChild>
                        <w:div w:id="1068841506">
                          <w:marLeft w:val="0"/>
                          <w:marRight w:val="0"/>
                          <w:marTop w:val="0"/>
                          <w:marBottom w:val="0"/>
                          <w:divBdr>
                            <w:top w:val="single" w:sz="6" w:space="0" w:color="E4E4E6"/>
                            <w:left w:val="none" w:sz="0" w:space="0" w:color="auto"/>
                            <w:bottom w:val="none" w:sz="0" w:space="0" w:color="auto"/>
                            <w:right w:val="none" w:sz="0" w:space="0" w:color="auto"/>
                          </w:divBdr>
                          <w:divsChild>
                            <w:div w:id="164439074">
                              <w:marLeft w:val="0"/>
                              <w:marRight w:val="1500"/>
                              <w:marTop w:val="100"/>
                              <w:marBottom w:val="100"/>
                              <w:divBdr>
                                <w:top w:val="none" w:sz="0" w:space="0" w:color="auto"/>
                                <w:left w:val="none" w:sz="0" w:space="0" w:color="auto"/>
                                <w:bottom w:val="none" w:sz="0" w:space="0" w:color="auto"/>
                                <w:right w:val="none" w:sz="0" w:space="0" w:color="auto"/>
                              </w:divBdr>
                              <w:divsChild>
                                <w:div w:id="16784990">
                                  <w:marLeft w:val="0"/>
                                  <w:marRight w:val="0"/>
                                  <w:marTop w:val="300"/>
                                  <w:marBottom w:val="450"/>
                                  <w:divBdr>
                                    <w:top w:val="none" w:sz="0" w:space="0" w:color="auto"/>
                                    <w:left w:val="none" w:sz="0" w:space="0" w:color="auto"/>
                                    <w:bottom w:val="none" w:sz="0" w:space="0" w:color="auto"/>
                                    <w:right w:val="none" w:sz="0" w:space="0" w:color="auto"/>
                                  </w:divBdr>
                                  <w:divsChild>
                                    <w:div w:id="2062360438">
                                      <w:marLeft w:val="0"/>
                                      <w:marRight w:val="0"/>
                                      <w:marTop w:val="0"/>
                                      <w:marBottom w:val="0"/>
                                      <w:divBdr>
                                        <w:top w:val="none" w:sz="0" w:space="0" w:color="auto"/>
                                        <w:left w:val="none" w:sz="0" w:space="0" w:color="auto"/>
                                        <w:bottom w:val="none" w:sz="0" w:space="0" w:color="auto"/>
                                        <w:right w:val="none" w:sz="0" w:space="0" w:color="auto"/>
                                      </w:divBdr>
                                      <w:divsChild>
                                        <w:div w:id="82243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548408">
      <w:bodyDiv w:val="1"/>
      <w:marLeft w:val="0"/>
      <w:marRight w:val="0"/>
      <w:marTop w:val="0"/>
      <w:marBottom w:val="0"/>
      <w:divBdr>
        <w:top w:val="none" w:sz="0" w:space="0" w:color="auto"/>
        <w:left w:val="none" w:sz="0" w:space="0" w:color="auto"/>
        <w:bottom w:val="none" w:sz="0" w:space="0" w:color="auto"/>
        <w:right w:val="none" w:sz="0" w:space="0" w:color="auto"/>
      </w:divBdr>
    </w:div>
    <w:div w:id="581069109">
      <w:bodyDiv w:val="1"/>
      <w:marLeft w:val="0"/>
      <w:marRight w:val="0"/>
      <w:marTop w:val="0"/>
      <w:marBottom w:val="0"/>
      <w:divBdr>
        <w:top w:val="none" w:sz="0" w:space="0" w:color="auto"/>
        <w:left w:val="none" w:sz="0" w:space="0" w:color="auto"/>
        <w:bottom w:val="none" w:sz="0" w:space="0" w:color="auto"/>
        <w:right w:val="none" w:sz="0" w:space="0" w:color="auto"/>
      </w:divBdr>
      <w:divsChild>
        <w:div w:id="1648777470">
          <w:marLeft w:val="0"/>
          <w:marRight w:val="0"/>
          <w:marTop w:val="0"/>
          <w:marBottom w:val="0"/>
          <w:divBdr>
            <w:top w:val="none" w:sz="0" w:space="0" w:color="auto"/>
            <w:left w:val="none" w:sz="0" w:space="0" w:color="auto"/>
            <w:bottom w:val="none" w:sz="0" w:space="0" w:color="auto"/>
            <w:right w:val="none" w:sz="0" w:space="0" w:color="auto"/>
          </w:divBdr>
          <w:divsChild>
            <w:div w:id="1212883055">
              <w:marLeft w:val="0"/>
              <w:marRight w:val="0"/>
              <w:marTop w:val="0"/>
              <w:marBottom w:val="0"/>
              <w:divBdr>
                <w:top w:val="none" w:sz="0" w:space="0" w:color="auto"/>
                <w:left w:val="none" w:sz="0" w:space="0" w:color="auto"/>
                <w:bottom w:val="none" w:sz="0" w:space="0" w:color="auto"/>
                <w:right w:val="none" w:sz="0" w:space="0" w:color="auto"/>
              </w:divBdr>
              <w:divsChild>
                <w:div w:id="479270632">
                  <w:marLeft w:val="0"/>
                  <w:marRight w:val="0"/>
                  <w:marTop w:val="0"/>
                  <w:marBottom w:val="0"/>
                  <w:divBdr>
                    <w:top w:val="none" w:sz="0" w:space="0" w:color="auto"/>
                    <w:left w:val="none" w:sz="0" w:space="0" w:color="auto"/>
                    <w:bottom w:val="none" w:sz="0" w:space="0" w:color="auto"/>
                    <w:right w:val="none" w:sz="0" w:space="0" w:color="auto"/>
                  </w:divBdr>
                  <w:divsChild>
                    <w:div w:id="1492797235">
                      <w:marLeft w:val="0"/>
                      <w:marRight w:val="0"/>
                      <w:marTop w:val="0"/>
                      <w:marBottom w:val="0"/>
                      <w:divBdr>
                        <w:top w:val="single" w:sz="6" w:space="0" w:color="E4E4E6"/>
                        <w:left w:val="none" w:sz="0" w:space="0" w:color="auto"/>
                        <w:bottom w:val="none" w:sz="0" w:space="0" w:color="auto"/>
                        <w:right w:val="none" w:sz="0" w:space="0" w:color="auto"/>
                      </w:divBdr>
                      <w:divsChild>
                        <w:div w:id="174001168">
                          <w:marLeft w:val="0"/>
                          <w:marRight w:val="0"/>
                          <w:marTop w:val="0"/>
                          <w:marBottom w:val="0"/>
                          <w:divBdr>
                            <w:top w:val="single" w:sz="6" w:space="0" w:color="E4E4E6"/>
                            <w:left w:val="none" w:sz="0" w:space="0" w:color="auto"/>
                            <w:bottom w:val="none" w:sz="0" w:space="0" w:color="auto"/>
                            <w:right w:val="none" w:sz="0" w:space="0" w:color="auto"/>
                          </w:divBdr>
                          <w:divsChild>
                            <w:div w:id="2102287563">
                              <w:marLeft w:val="0"/>
                              <w:marRight w:val="1500"/>
                              <w:marTop w:val="100"/>
                              <w:marBottom w:val="100"/>
                              <w:divBdr>
                                <w:top w:val="none" w:sz="0" w:space="0" w:color="auto"/>
                                <w:left w:val="none" w:sz="0" w:space="0" w:color="auto"/>
                                <w:bottom w:val="none" w:sz="0" w:space="0" w:color="auto"/>
                                <w:right w:val="none" w:sz="0" w:space="0" w:color="auto"/>
                              </w:divBdr>
                              <w:divsChild>
                                <w:div w:id="2096047133">
                                  <w:marLeft w:val="0"/>
                                  <w:marRight w:val="0"/>
                                  <w:marTop w:val="300"/>
                                  <w:marBottom w:val="450"/>
                                  <w:divBdr>
                                    <w:top w:val="none" w:sz="0" w:space="0" w:color="auto"/>
                                    <w:left w:val="none" w:sz="0" w:space="0" w:color="auto"/>
                                    <w:bottom w:val="none" w:sz="0" w:space="0" w:color="auto"/>
                                    <w:right w:val="none" w:sz="0" w:space="0" w:color="auto"/>
                                  </w:divBdr>
                                  <w:divsChild>
                                    <w:div w:id="1505512837">
                                      <w:marLeft w:val="0"/>
                                      <w:marRight w:val="0"/>
                                      <w:marTop w:val="0"/>
                                      <w:marBottom w:val="0"/>
                                      <w:divBdr>
                                        <w:top w:val="none" w:sz="0" w:space="0" w:color="auto"/>
                                        <w:left w:val="none" w:sz="0" w:space="0" w:color="auto"/>
                                        <w:bottom w:val="none" w:sz="0" w:space="0" w:color="auto"/>
                                        <w:right w:val="none" w:sz="0" w:space="0" w:color="auto"/>
                                      </w:divBdr>
                                      <w:divsChild>
                                        <w:div w:id="54815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6444514">
      <w:bodyDiv w:val="1"/>
      <w:marLeft w:val="0"/>
      <w:marRight w:val="0"/>
      <w:marTop w:val="0"/>
      <w:marBottom w:val="0"/>
      <w:divBdr>
        <w:top w:val="none" w:sz="0" w:space="0" w:color="auto"/>
        <w:left w:val="none" w:sz="0" w:space="0" w:color="auto"/>
        <w:bottom w:val="none" w:sz="0" w:space="0" w:color="auto"/>
        <w:right w:val="none" w:sz="0" w:space="0" w:color="auto"/>
      </w:divBdr>
    </w:div>
    <w:div w:id="1247498124">
      <w:bodyDiv w:val="1"/>
      <w:marLeft w:val="0"/>
      <w:marRight w:val="0"/>
      <w:marTop w:val="0"/>
      <w:marBottom w:val="0"/>
      <w:divBdr>
        <w:top w:val="none" w:sz="0" w:space="0" w:color="auto"/>
        <w:left w:val="none" w:sz="0" w:space="0" w:color="auto"/>
        <w:bottom w:val="none" w:sz="0" w:space="0" w:color="auto"/>
        <w:right w:val="none" w:sz="0" w:space="0" w:color="auto"/>
      </w:divBdr>
      <w:divsChild>
        <w:div w:id="1773815925">
          <w:marLeft w:val="0"/>
          <w:marRight w:val="0"/>
          <w:marTop w:val="0"/>
          <w:marBottom w:val="0"/>
          <w:divBdr>
            <w:top w:val="none" w:sz="0" w:space="0" w:color="auto"/>
            <w:left w:val="none" w:sz="0" w:space="0" w:color="auto"/>
            <w:bottom w:val="none" w:sz="0" w:space="0" w:color="auto"/>
            <w:right w:val="none" w:sz="0" w:space="0" w:color="auto"/>
          </w:divBdr>
          <w:divsChild>
            <w:div w:id="1912347292">
              <w:marLeft w:val="0"/>
              <w:marRight w:val="0"/>
              <w:marTop w:val="0"/>
              <w:marBottom w:val="0"/>
              <w:divBdr>
                <w:top w:val="none" w:sz="0" w:space="0" w:color="auto"/>
                <w:left w:val="none" w:sz="0" w:space="0" w:color="auto"/>
                <w:bottom w:val="none" w:sz="0" w:space="0" w:color="auto"/>
                <w:right w:val="none" w:sz="0" w:space="0" w:color="auto"/>
              </w:divBdr>
              <w:divsChild>
                <w:div w:id="1471829131">
                  <w:marLeft w:val="0"/>
                  <w:marRight w:val="0"/>
                  <w:marTop w:val="0"/>
                  <w:marBottom w:val="0"/>
                  <w:divBdr>
                    <w:top w:val="none" w:sz="0" w:space="0" w:color="auto"/>
                    <w:left w:val="none" w:sz="0" w:space="0" w:color="auto"/>
                    <w:bottom w:val="none" w:sz="0" w:space="0" w:color="auto"/>
                    <w:right w:val="none" w:sz="0" w:space="0" w:color="auto"/>
                  </w:divBdr>
                  <w:divsChild>
                    <w:div w:id="310791886">
                      <w:marLeft w:val="0"/>
                      <w:marRight w:val="0"/>
                      <w:marTop w:val="0"/>
                      <w:marBottom w:val="0"/>
                      <w:divBdr>
                        <w:top w:val="single" w:sz="6" w:space="0" w:color="E4E4E6"/>
                        <w:left w:val="none" w:sz="0" w:space="0" w:color="auto"/>
                        <w:bottom w:val="none" w:sz="0" w:space="0" w:color="auto"/>
                        <w:right w:val="none" w:sz="0" w:space="0" w:color="auto"/>
                      </w:divBdr>
                      <w:divsChild>
                        <w:div w:id="483550162">
                          <w:marLeft w:val="0"/>
                          <w:marRight w:val="0"/>
                          <w:marTop w:val="0"/>
                          <w:marBottom w:val="0"/>
                          <w:divBdr>
                            <w:top w:val="single" w:sz="6" w:space="0" w:color="E4E4E6"/>
                            <w:left w:val="none" w:sz="0" w:space="0" w:color="auto"/>
                            <w:bottom w:val="none" w:sz="0" w:space="0" w:color="auto"/>
                            <w:right w:val="none" w:sz="0" w:space="0" w:color="auto"/>
                          </w:divBdr>
                          <w:divsChild>
                            <w:div w:id="1004085658">
                              <w:marLeft w:val="0"/>
                              <w:marRight w:val="1500"/>
                              <w:marTop w:val="100"/>
                              <w:marBottom w:val="100"/>
                              <w:divBdr>
                                <w:top w:val="none" w:sz="0" w:space="0" w:color="auto"/>
                                <w:left w:val="none" w:sz="0" w:space="0" w:color="auto"/>
                                <w:bottom w:val="none" w:sz="0" w:space="0" w:color="auto"/>
                                <w:right w:val="none" w:sz="0" w:space="0" w:color="auto"/>
                              </w:divBdr>
                              <w:divsChild>
                                <w:div w:id="2010132948">
                                  <w:marLeft w:val="0"/>
                                  <w:marRight w:val="0"/>
                                  <w:marTop w:val="300"/>
                                  <w:marBottom w:val="450"/>
                                  <w:divBdr>
                                    <w:top w:val="none" w:sz="0" w:space="0" w:color="auto"/>
                                    <w:left w:val="none" w:sz="0" w:space="0" w:color="auto"/>
                                    <w:bottom w:val="none" w:sz="0" w:space="0" w:color="auto"/>
                                    <w:right w:val="none" w:sz="0" w:space="0" w:color="auto"/>
                                  </w:divBdr>
                                  <w:divsChild>
                                    <w:div w:id="801272970">
                                      <w:marLeft w:val="0"/>
                                      <w:marRight w:val="0"/>
                                      <w:marTop w:val="0"/>
                                      <w:marBottom w:val="0"/>
                                      <w:divBdr>
                                        <w:top w:val="none" w:sz="0" w:space="0" w:color="auto"/>
                                        <w:left w:val="none" w:sz="0" w:space="0" w:color="auto"/>
                                        <w:bottom w:val="none" w:sz="0" w:space="0" w:color="auto"/>
                                        <w:right w:val="none" w:sz="0" w:space="0" w:color="auto"/>
                                      </w:divBdr>
                                      <w:divsChild>
                                        <w:div w:id="98219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1805841">
      <w:bodyDiv w:val="1"/>
      <w:marLeft w:val="0"/>
      <w:marRight w:val="0"/>
      <w:marTop w:val="0"/>
      <w:marBottom w:val="0"/>
      <w:divBdr>
        <w:top w:val="none" w:sz="0" w:space="0" w:color="auto"/>
        <w:left w:val="none" w:sz="0" w:space="0" w:color="auto"/>
        <w:bottom w:val="none" w:sz="0" w:space="0" w:color="auto"/>
        <w:right w:val="none" w:sz="0" w:space="0" w:color="auto"/>
      </w:divBdr>
      <w:divsChild>
        <w:div w:id="516577652">
          <w:marLeft w:val="0"/>
          <w:marRight w:val="0"/>
          <w:marTop w:val="0"/>
          <w:marBottom w:val="0"/>
          <w:divBdr>
            <w:top w:val="none" w:sz="0" w:space="0" w:color="auto"/>
            <w:left w:val="none" w:sz="0" w:space="0" w:color="auto"/>
            <w:bottom w:val="none" w:sz="0" w:space="0" w:color="auto"/>
            <w:right w:val="none" w:sz="0" w:space="0" w:color="auto"/>
          </w:divBdr>
          <w:divsChild>
            <w:div w:id="69667551">
              <w:marLeft w:val="0"/>
              <w:marRight w:val="0"/>
              <w:marTop w:val="0"/>
              <w:marBottom w:val="0"/>
              <w:divBdr>
                <w:top w:val="none" w:sz="0" w:space="0" w:color="auto"/>
                <w:left w:val="none" w:sz="0" w:space="0" w:color="auto"/>
                <w:bottom w:val="none" w:sz="0" w:space="0" w:color="auto"/>
                <w:right w:val="none" w:sz="0" w:space="0" w:color="auto"/>
              </w:divBdr>
              <w:divsChild>
                <w:div w:id="2012366623">
                  <w:marLeft w:val="0"/>
                  <w:marRight w:val="0"/>
                  <w:marTop w:val="0"/>
                  <w:marBottom w:val="0"/>
                  <w:divBdr>
                    <w:top w:val="none" w:sz="0" w:space="0" w:color="auto"/>
                    <w:left w:val="none" w:sz="0" w:space="0" w:color="auto"/>
                    <w:bottom w:val="none" w:sz="0" w:space="0" w:color="auto"/>
                    <w:right w:val="none" w:sz="0" w:space="0" w:color="auto"/>
                  </w:divBdr>
                  <w:divsChild>
                    <w:div w:id="728923128">
                      <w:marLeft w:val="0"/>
                      <w:marRight w:val="0"/>
                      <w:marTop w:val="0"/>
                      <w:marBottom w:val="0"/>
                      <w:divBdr>
                        <w:top w:val="single" w:sz="6" w:space="0" w:color="E4E4E6"/>
                        <w:left w:val="none" w:sz="0" w:space="0" w:color="auto"/>
                        <w:bottom w:val="none" w:sz="0" w:space="0" w:color="auto"/>
                        <w:right w:val="none" w:sz="0" w:space="0" w:color="auto"/>
                      </w:divBdr>
                      <w:divsChild>
                        <w:div w:id="1013149244">
                          <w:marLeft w:val="0"/>
                          <w:marRight w:val="0"/>
                          <w:marTop w:val="0"/>
                          <w:marBottom w:val="0"/>
                          <w:divBdr>
                            <w:top w:val="single" w:sz="6" w:space="0" w:color="E4E4E6"/>
                            <w:left w:val="none" w:sz="0" w:space="0" w:color="auto"/>
                            <w:bottom w:val="none" w:sz="0" w:space="0" w:color="auto"/>
                            <w:right w:val="none" w:sz="0" w:space="0" w:color="auto"/>
                          </w:divBdr>
                          <w:divsChild>
                            <w:div w:id="1742674110">
                              <w:marLeft w:val="0"/>
                              <w:marRight w:val="1500"/>
                              <w:marTop w:val="100"/>
                              <w:marBottom w:val="100"/>
                              <w:divBdr>
                                <w:top w:val="none" w:sz="0" w:space="0" w:color="auto"/>
                                <w:left w:val="none" w:sz="0" w:space="0" w:color="auto"/>
                                <w:bottom w:val="none" w:sz="0" w:space="0" w:color="auto"/>
                                <w:right w:val="none" w:sz="0" w:space="0" w:color="auto"/>
                              </w:divBdr>
                              <w:divsChild>
                                <w:div w:id="2112964472">
                                  <w:marLeft w:val="0"/>
                                  <w:marRight w:val="0"/>
                                  <w:marTop w:val="300"/>
                                  <w:marBottom w:val="450"/>
                                  <w:divBdr>
                                    <w:top w:val="none" w:sz="0" w:space="0" w:color="auto"/>
                                    <w:left w:val="none" w:sz="0" w:space="0" w:color="auto"/>
                                    <w:bottom w:val="none" w:sz="0" w:space="0" w:color="auto"/>
                                    <w:right w:val="none" w:sz="0" w:space="0" w:color="auto"/>
                                  </w:divBdr>
                                  <w:divsChild>
                                    <w:div w:id="1314873134">
                                      <w:marLeft w:val="0"/>
                                      <w:marRight w:val="0"/>
                                      <w:marTop w:val="0"/>
                                      <w:marBottom w:val="0"/>
                                      <w:divBdr>
                                        <w:top w:val="none" w:sz="0" w:space="0" w:color="auto"/>
                                        <w:left w:val="none" w:sz="0" w:space="0" w:color="auto"/>
                                        <w:bottom w:val="none" w:sz="0" w:space="0" w:color="auto"/>
                                        <w:right w:val="none" w:sz="0" w:space="0" w:color="auto"/>
                                      </w:divBdr>
                                      <w:divsChild>
                                        <w:div w:id="126996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1473781">
      <w:bodyDiv w:val="1"/>
      <w:marLeft w:val="0"/>
      <w:marRight w:val="0"/>
      <w:marTop w:val="0"/>
      <w:marBottom w:val="0"/>
      <w:divBdr>
        <w:top w:val="none" w:sz="0" w:space="0" w:color="auto"/>
        <w:left w:val="none" w:sz="0" w:space="0" w:color="auto"/>
        <w:bottom w:val="none" w:sz="0" w:space="0" w:color="auto"/>
        <w:right w:val="none" w:sz="0" w:space="0" w:color="auto"/>
      </w:divBdr>
      <w:divsChild>
        <w:div w:id="226305593">
          <w:marLeft w:val="0"/>
          <w:marRight w:val="0"/>
          <w:marTop w:val="0"/>
          <w:marBottom w:val="0"/>
          <w:divBdr>
            <w:top w:val="none" w:sz="0" w:space="0" w:color="auto"/>
            <w:left w:val="none" w:sz="0" w:space="0" w:color="auto"/>
            <w:bottom w:val="none" w:sz="0" w:space="0" w:color="auto"/>
            <w:right w:val="none" w:sz="0" w:space="0" w:color="auto"/>
          </w:divBdr>
          <w:divsChild>
            <w:div w:id="846751965">
              <w:marLeft w:val="0"/>
              <w:marRight w:val="0"/>
              <w:marTop w:val="0"/>
              <w:marBottom w:val="0"/>
              <w:divBdr>
                <w:top w:val="none" w:sz="0" w:space="0" w:color="auto"/>
                <w:left w:val="none" w:sz="0" w:space="0" w:color="auto"/>
                <w:bottom w:val="none" w:sz="0" w:space="0" w:color="auto"/>
                <w:right w:val="none" w:sz="0" w:space="0" w:color="auto"/>
              </w:divBdr>
              <w:divsChild>
                <w:div w:id="462891683">
                  <w:marLeft w:val="0"/>
                  <w:marRight w:val="0"/>
                  <w:marTop w:val="0"/>
                  <w:marBottom w:val="0"/>
                  <w:divBdr>
                    <w:top w:val="none" w:sz="0" w:space="0" w:color="auto"/>
                    <w:left w:val="none" w:sz="0" w:space="0" w:color="auto"/>
                    <w:bottom w:val="none" w:sz="0" w:space="0" w:color="auto"/>
                    <w:right w:val="none" w:sz="0" w:space="0" w:color="auto"/>
                  </w:divBdr>
                  <w:divsChild>
                    <w:div w:id="2001613798">
                      <w:marLeft w:val="0"/>
                      <w:marRight w:val="0"/>
                      <w:marTop w:val="0"/>
                      <w:marBottom w:val="0"/>
                      <w:divBdr>
                        <w:top w:val="single" w:sz="6" w:space="0" w:color="E4E4E6"/>
                        <w:left w:val="none" w:sz="0" w:space="0" w:color="auto"/>
                        <w:bottom w:val="none" w:sz="0" w:space="0" w:color="auto"/>
                        <w:right w:val="none" w:sz="0" w:space="0" w:color="auto"/>
                      </w:divBdr>
                      <w:divsChild>
                        <w:div w:id="494614288">
                          <w:marLeft w:val="0"/>
                          <w:marRight w:val="0"/>
                          <w:marTop w:val="0"/>
                          <w:marBottom w:val="0"/>
                          <w:divBdr>
                            <w:top w:val="single" w:sz="6" w:space="0" w:color="E4E4E6"/>
                            <w:left w:val="none" w:sz="0" w:space="0" w:color="auto"/>
                            <w:bottom w:val="none" w:sz="0" w:space="0" w:color="auto"/>
                            <w:right w:val="none" w:sz="0" w:space="0" w:color="auto"/>
                          </w:divBdr>
                          <w:divsChild>
                            <w:div w:id="1704861232">
                              <w:marLeft w:val="0"/>
                              <w:marRight w:val="1500"/>
                              <w:marTop w:val="100"/>
                              <w:marBottom w:val="100"/>
                              <w:divBdr>
                                <w:top w:val="none" w:sz="0" w:space="0" w:color="auto"/>
                                <w:left w:val="none" w:sz="0" w:space="0" w:color="auto"/>
                                <w:bottom w:val="none" w:sz="0" w:space="0" w:color="auto"/>
                                <w:right w:val="none" w:sz="0" w:space="0" w:color="auto"/>
                              </w:divBdr>
                              <w:divsChild>
                                <w:div w:id="1265966712">
                                  <w:marLeft w:val="0"/>
                                  <w:marRight w:val="0"/>
                                  <w:marTop w:val="300"/>
                                  <w:marBottom w:val="450"/>
                                  <w:divBdr>
                                    <w:top w:val="none" w:sz="0" w:space="0" w:color="auto"/>
                                    <w:left w:val="none" w:sz="0" w:space="0" w:color="auto"/>
                                    <w:bottom w:val="none" w:sz="0" w:space="0" w:color="auto"/>
                                    <w:right w:val="none" w:sz="0" w:space="0" w:color="auto"/>
                                  </w:divBdr>
                                  <w:divsChild>
                                    <w:div w:id="1728185513">
                                      <w:marLeft w:val="0"/>
                                      <w:marRight w:val="0"/>
                                      <w:marTop w:val="0"/>
                                      <w:marBottom w:val="0"/>
                                      <w:divBdr>
                                        <w:top w:val="none" w:sz="0" w:space="0" w:color="auto"/>
                                        <w:left w:val="none" w:sz="0" w:space="0" w:color="auto"/>
                                        <w:bottom w:val="none" w:sz="0" w:space="0" w:color="auto"/>
                                        <w:right w:val="none" w:sz="0" w:space="0" w:color="auto"/>
                                      </w:divBdr>
                                      <w:divsChild>
                                        <w:div w:id="139258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238469">
      <w:bodyDiv w:val="1"/>
      <w:marLeft w:val="0"/>
      <w:marRight w:val="0"/>
      <w:marTop w:val="0"/>
      <w:marBottom w:val="0"/>
      <w:divBdr>
        <w:top w:val="none" w:sz="0" w:space="0" w:color="auto"/>
        <w:left w:val="none" w:sz="0" w:space="0" w:color="auto"/>
        <w:bottom w:val="none" w:sz="0" w:space="0" w:color="auto"/>
        <w:right w:val="none" w:sz="0" w:space="0" w:color="auto"/>
      </w:divBdr>
    </w:div>
    <w:div w:id="1727609741">
      <w:bodyDiv w:val="1"/>
      <w:marLeft w:val="0"/>
      <w:marRight w:val="0"/>
      <w:marTop w:val="0"/>
      <w:marBottom w:val="0"/>
      <w:divBdr>
        <w:top w:val="none" w:sz="0" w:space="0" w:color="auto"/>
        <w:left w:val="none" w:sz="0" w:space="0" w:color="auto"/>
        <w:bottom w:val="none" w:sz="0" w:space="0" w:color="auto"/>
        <w:right w:val="none" w:sz="0" w:space="0" w:color="auto"/>
      </w:divBdr>
    </w:div>
    <w:div w:id="1780031688">
      <w:bodyDiv w:val="1"/>
      <w:marLeft w:val="0"/>
      <w:marRight w:val="0"/>
      <w:marTop w:val="0"/>
      <w:marBottom w:val="0"/>
      <w:divBdr>
        <w:top w:val="none" w:sz="0" w:space="0" w:color="auto"/>
        <w:left w:val="none" w:sz="0" w:space="0" w:color="auto"/>
        <w:bottom w:val="none" w:sz="0" w:space="0" w:color="auto"/>
        <w:right w:val="none" w:sz="0" w:space="0" w:color="auto"/>
      </w:divBdr>
      <w:divsChild>
        <w:div w:id="1869828735">
          <w:marLeft w:val="0"/>
          <w:marRight w:val="0"/>
          <w:marTop w:val="0"/>
          <w:marBottom w:val="0"/>
          <w:divBdr>
            <w:top w:val="none" w:sz="0" w:space="0" w:color="auto"/>
            <w:left w:val="none" w:sz="0" w:space="0" w:color="auto"/>
            <w:bottom w:val="none" w:sz="0" w:space="0" w:color="auto"/>
            <w:right w:val="none" w:sz="0" w:space="0" w:color="auto"/>
          </w:divBdr>
          <w:divsChild>
            <w:div w:id="2025671381">
              <w:marLeft w:val="0"/>
              <w:marRight w:val="0"/>
              <w:marTop w:val="0"/>
              <w:marBottom w:val="0"/>
              <w:divBdr>
                <w:top w:val="none" w:sz="0" w:space="0" w:color="auto"/>
                <w:left w:val="none" w:sz="0" w:space="0" w:color="auto"/>
                <w:bottom w:val="none" w:sz="0" w:space="0" w:color="auto"/>
                <w:right w:val="none" w:sz="0" w:space="0" w:color="auto"/>
              </w:divBdr>
              <w:divsChild>
                <w:div w:id="1460950522">
                  <w:marLeft w:val="0"/>
                  <w:marRight w:val="0"/>
                  <w:marTop w:val="0"/>
                  <w:marBottom w:val="0"/>
                  <w:divBdr>
                    <w:top w:val="none" w:sz="0" w:space="0" w:color="auto"/>
                    <w:left w:val="none" w:sz="0" w:space="0" w:color="auto"/>
                    <w:bottom w:val="none" w:sz="0" w:space="0" w:color="auto"/>
                    <w:right w:val="none" w:sz="0" w:space="0" w:color="auto"/>
                  </w:divBdr>
                  <w:divsChild>
                    <w:div w:id="616715269">
                      <w:marLeft w:val="0"/>
                      <w:marRight w:val="0"/>
                      <w:marTop w:val="0"/>
                      <w:marBottom w:val="0"/>
                      <w:divBdr>
                        <w:top w:val="single" w:sz="6" w:space="0" w:color="E4E4E6"/>
                        <w:left w:val="none" w:sz="0" w:space="0" w:color="auto"/>
                        <w:bottom w:val="none" w:sz="0" w:space="0" w:color="auto"/>
                        <w:right w:val="none" w:sz="0" w:space="0" w:color="auto"/>
                      </w:divBdr>
                      <w:divsChild>
                        <w:div w:id="1608922383">
                          <w:marLeft w:val="0"/>
                          <w:marRight w:val="0"/>
                          <w:marTop w:val="0"/>
                          <w:marBottom w:val="0"/>
                          <w:divBdr>
                            <w:top w:val="single" w:sz="6" w:space="0" w:color="E4E4E6"/>
                            <w:left w:val="none" w:sz="0" w:space="0" w:color="auto"/>
                            <w:bottom w:val="none" w:sz="0" w:space="0" w:color="auto"/>
                            <w:right w:val="none" w:sz="0" w:space="0" w:color="auto"/>
                          </w:divBdr>
                          <w:divsChild>
                            <w:div w:id="1208570234">
                              <w:marLeft w:val="0"/>
                              <w:marRight w:val="1500"/>
                              <w:marTop w:val="100"/>
                              <w:marBottom w:val="100"/>
                              <w:divBdr>
                                <w:top w:val="none" w:sz="0" w:space="0" w:color="auto"/>
                                <w:left w:val="none" w:sz="0" w:space="0" w:color="auto"/>
                                <w:bottom w:val="none" w:sz="0" w:space="0" w:color="auto"/>
                                <w:right w:val="none" w:sz="0" w:space="0" w:color="auto"/>
                              </w:divBdr>
                              <w:divsChild>
                                <w:div w:id="1207985514">
                                  <w:marLeft w:val="0"/>
                                  <w:marRight w:val="0"/>
                                  <w:marTop w:val="300"/>
                                  <w:marBottom w:val="450"/>
                                  <w:divBdr>
                                    <w:top w:val="none" w:sz="0" w:space="0" w:color="auto"/>
                                    <w:left w:val="none" w:sz="0" w:space="0" w:color="auto"/>
                                    <w:bottom w:val="none" w:sz="0" w:space="0" w:color="auto"/>
                                    <w:right w:val="none" w:sz="0" w:space="0" w:color="auto"/>
                                  </w:divBdr>
                                  <w:divsChild>
                                    <w:div w:id="551843039">
                                      <w:marLeft w:val="0"/>
                                      <w:marRight w:val="0"/>
                                      <w:marTop w:val="0"/>
                                      <w:marBottom w:val="0"/>
                                      <w:divBdr>
                                        <w:top w:val="none" w:sz="0" w:space="0" w:color="auto"/>
                                        <w:left w:val="none" w:sz="0" w:space="0" w:color="auto"/>
                                        <w:bottom w:val="none" w:sz="0" w:space="0" w:color="auto"/>
                                        <w:right w:val="none" w:sz="0" w:space="0" w:color="auto"/>
                                      </w:divBdr>
                                      <w:divsChild>
                                        <w:div w:id="138695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730746">
      <w:bodyDiv w:val="1"/>
      <w:marLeft w:val="0"/>
      <w:marRight w:val="0"/>
      <w:marTop w:val="0"/>
      <w:marBottom w:val="0"/>
      <w:divBdr>
        <w:top w:val="none" w:sz="0" w:space="0" w:color="auto"/>
        <w:left w:val="none" w:sz="0" w:space="0" w:color="auto"/>
        <w:bottom w:val="none" w:sz="0" w:space="0" w:color="auto"/>
        <w:right w:val="none" w:sz="0" w:space="0" w:color="auto"/>
      </w:divBdr>
    </w:div>
    <w:div w:id="1820459064">
      <w:bodyDiv w:val="1"/>
      <w:marLeft w:val="0"/>
      <w:marRight w:val="0"/>
      <w:marTop w:val="0"/>
      <w:marBottom w:val="0"/>
      <w:divBdr>
        <w:top w:val="none" w:sz="0" w:space="0" w:color="auto"/>
        <w:left w:val="none" w:sz="0" w:space="0" w:color="auto"/>
        <w:bottom w:val="none" w:sz="0" w:space="0" w:color="auto"/>
        <w:right w:val="none" w:sz="0" w:space="0" w:color="auto"/>
      </w:divBdr>
      <w:divsChild>
        <w:div w:id="522591984">
          <w:marLeft w:val="0"/>
          <w:marRight w:val="0"/>
          <w:marTop w:val="0"/>
          <w:marBottom w:val="0"/>
          <w:divBdr>
            <w:top w:val="none" w:sz="0" w:space="0" w:color="auto"/>
            <w:left w:val="none" w:sz="0" w:space="0" w:color="auto"/>
            <w:bottom w:val="none" w:sz="0" w:space="0" w:color="auto"/>
            <w:right w:val="none" w:sz="0" w:space="0" w:color="auto"/>
          </w:divBdr>
          <w:divsChild>
            <w:div w:id="1965765136">
              <w:marLeft w:val="0"/>
              <w:marRight w:val="0"/>
              <w:marTop w:val="0"/>
              <w:marBottom w:val="0"/>
              <w:divBdr>
                <w:top w:val="none" w:sz="0" w:space="0" w:color="auto"/>
                <w:left w:val="none" w:sz="0" w:space="0" w:color="auto"/>
                <w:bottom w:val="none" w:sz="0" w:space="0" w:color="auto"/>
                <w:right w:val="none" w:sz="0" w:space="0" w:color="auto"/>
              </w:divBdr>
              <w:divsChild>
                <w:div w:id="516239660">
                  <w:marLeft w:val="0"/>
                  <w:marRight w:val="0"/>
                  <w:marTop w:val="0"/>
                  <w:marBottom w:val="0"/>
                  <w:divBdr>
                    <w:top w:val="none" w:sz="0" w:space="0" w:color="auto"/>
                    <w:left w:val="none" w:sz="0" w:space="0" w:color="auto"/>
                    <w:bottom w:val="none" w:sz="0" w:space="0" w:color="auto"/>
                    <w:right w:val="none" w:sz="0" w:space="0" w:color="auto"/>
                  </w:divBdr>
                  <w:divsChild>
                    <w:div w:id="1081606985">
                      <w:marLeft w:val="0"/>
                      <w:marRight w:val="0"/>
                      <w:marTop w:val="0"/>
                      <w:marBottom w:val="0"/>
                      <w:divBdr>
                        <w:top w:val="single" w:sz="6" w:space="0" w:color="E4E4E6"/>
                        <w:left w:val="none" w:sz="0" w:space="0" w:color="auto"/>
                        <w:bottom w:val="none" w:sz="0" w:space="0" w:color="auto"/>
                        <w:right w:val="none" w:sz="0" w:space="0" w:color="auto"/>
                      </w:divBdr>
                      <w:divsChild>
                        <w:div w:id="732847743">
                          <w:marLeft w:val="0"/>
                          <w:marRight w:val="0"/>
                          <w:marTop w:val="0"/>
                          <w:marBottom w:val="0"/>
                          <w:divBdr>
                            <w:top w:val="single" w:sz="6" w:space="0" w:color="E4E4E6"/>
                            <w:left w:val="none" w:sz="0" w:space="0" w:color="auto"/>
                            <w:bottom w:val="none" w:sz="0" w:space="0" w:color="auto"/>
                            <w:right w:val="none" w:sz="0" w:space="0" w:color="auto"/>
                          </w:divBdr>
                          <w:divsChild>
                            <w:div w:id="130295732">
                              <w:marLeft w:val="0"/>
                              <w:marRight w:val="1500"/>
                              <w:marTop w:val="100"/>
                              <w:marBottom w:val="100"/>
                              <w:divBdr>
                                <w:top w:val="none" w:sz="0" w:space="0" w:color="auto"/>
                                <w:left w:val="none" w:sz="0" w:space="0" w:color="auto"/>
                                <w:bottom w:val="none" w:sz="0" w:space="0" w:color="auto"/>
                                <w:right w:val="none" w:sz="0" w:space="0" w:color="auto"/>
                              </w:divBdr>
                              <w:divsChild>
                                <w:div w:id="2028828931">
                                  <w:marLeft w:val="0"/>
                                  <w:marRight w:val="0"/>
                                  <w:marTop w:val="300"/>
                                  <w:marBottom w:val="450"/>
                                  <w:divBdr>
                                    <w:top w:val="none" w:sz="0" w:space="0" w:color="auto"/>
                                    <w:left w:val="none" w:sz="0" w:space="0" w:color="auto"/>
                                    <w:bottom w:val="none" w:sz="0" w:space="0" w:color="auto"/>
                                    <w:right w:val="none" w:sz="0" w:space="0" w:color="auto"/>
                                  </w:divBdr>
                                  <w:divsChild>
                                    <w:div w:id="1578856412">
                                      <w:marLeft w:val="0"/>
                                      <w:marRight w:val="0"/>
                                      <w:marTop w:val="0"/>
                                      <w:marBottom w:val="0"/>
                                      <w:divBdr>
                                        <w:top w:val="none" w:sz="0" w:space="0" w:color="auto"/>
                                        <w:left w:val="none" w:sz="0" w:space="0" w:color="auto"/>
                                        <w:bottom w:val="none" w:sz="0" w:space="0" w:color="auto"/>
                                        <w:right w:val="none" w:sz="0" w:space="0" w:color="auto"/>
                                      </w:divBdr>
                                      <w:divsChild>
                                        <w:div w:id="91581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814088">
      <w:bodyDiv w:val="1"/>
      <w:marLeft w:val="0"/>
      <w:marRight w:val="0"/>
      <w:marTop w:val="0"/>
      <w:marBottom w:val="0"/>
      <w:divBdr>
        <w:top w:val="none" w:sz="0" w:space="0" w:color="auto"/>
        <w:left w:val="none" w:sz="0" w:space="0" w:color="auto"/>
        <w:bottom w:val="none" w:sz="0" w:space="0" w:color="auto"/>
        <w:right w:val="none" w:sz="0" w:space="0" w:color="auto"/>
      </w:divBdr>
    </w:div>
    <w:div w:id="1861117940">
      <w:bodyDiv w:val="1"/>
      <w:marLeft w:val="0"/>
      <w:marRight w:val="0"/>
      <w:marTop w:val="0"/>
      <w:marBottom w:val="0"/>
      <w:divBdr>
        <w:top w:val="none" w:sz="0" w:space="0" w:color="auto"/>
        <w:left w:val="none" w:sz="0" w:space="0" w:color="auto"/>
        <w:bottom w:val="none" w:sz="0" w:space="0" w:color="auto"/>
        <w:right w:val="none" w:sz="0" w:space="0" w:color="auto"/>
      </w:divBdr>
      <w:divsChild>
        <w:div w:id="1903831946">
          <w:marLeft w:val="0"/>
          <w:marRight w:val="0"/>
          <w:marTop w:val="0"/>
          <w:marBottom w:val="0"/>
          <w:divBdr>
            <w:top w:val="none" w:sz="0" w:space="0" w:color="auto"/>
            <w:left w:val="none" w:sz="0" w:space="0" w:color="auto"/>
            <w:bottom w:val="none" w:sz="0" w:space="0" w:color="auto"/>
            <w:right w:val="none" w:sz="0" w:space="0" w:color="auto"/>
          </w:divBdr>
          <w:divsChild>
            <w:div w:id="1352805766">
              <w:marLeft w:val="0"/>
              <w:marRight w:val="0"/>
              <w:marTop w:val="0"/>
              <w:marBottom w:val="0"/>
              <w:divBdr>
                <w:top w:val="none" w:sz="0" w:space="0" w:color="auto"/>
                <w:left w:val="none" w:sz="0" w:space="0" w:color="auto"/>
                <w:bottom w:val="none" w:sz="0" w:space="0" w:color="auto"/>
                <w:right w:val="none" w:sz="0" w:space="0" w:color="auto"/>
              </w:divBdr>
              <w:divsChild>
                <w:div w:id="490828543">
                  <w:marLeft w:val="0"/>
                  <w:marRight w:val="0"/>
                  <w:marTop w:val="0"/>
                  <w:marBottom w:val="0"/>
                  <w:divBdr>
                    <w:top w:val="none" w:sz="0" w:space="0" w:color="auto"/>
                    <w:left w:val="none" w:sz="0" w:space="0" w:color="auto"/>
                    <w:bottom w:val="none" w:sz="0" w:space="0" w:color="auto"/>
                    <w:right w:val="none" w:sz="0" w:space="0" w:color="auto"/>
                  </w:divBdr>
                  <w:divsChild>
                    <w:div w:id="1436362238">
                      <w:marLeft w:val="0"/>
                      <w:marRight w:val="0"/>
                      <w:marTop w:val="0"/>
                      <w:marBottom w:val="0"/>
                      <w:divBdr>
                        <w:top w:val="single" w:sz="6" w:space="0" w:color="E4E4E6"/>
                        <w:left w:val="none" w:sz="0" w:space="0" w:color="auto"/>
                        <w:bottom w:val="none" w:sz="0" w:space="0" w:color="auto"/>
                        <w:right w:val="none" w:sz="0" w:space="0" w:color="auto"/>
                      </w:divBdr>
                      <w:divsChild>
                        <w:div w:id="727000466">
                          <w:marLeft w:val="0"/>
                          <w:marRight w:val="0"/>
                          <w:marTop w:val="0"/>
                          <w:marBottom w:val="0"/>
                          <w:divBdr>
                            <w:top w:val="single" w:sz="6" w:space="0" w:color="E4E4E6"/>
                            <w:left w:val="none" w:sz="0" w:space="0" w:color="auto"/>
                            <w:bottom w:val="none" w:sz="0" w:space="0" w:color="auto"/>
                            <w:right w:val="none" w:sz="0" w:space="0" w:color="auto"/>
                          </w:divBdr>
                          <w:divsChild>
                            <w:div w:id="1817067309">
                              <w:marLeft w:val="0"/>
                              <w:marRight w:val="1500"/>
                              <w:marTop w:val="100"/>
                              <w:marBottom w:val="100"/>
                              <w:divBdr>
                                <w:top w:val="none" w:sz="0" w:space="0" w:color="auto"/>
                                <w:left w:val="none" w:sz="0" w:space="0" w:color="auto"/>
                                <w:bottom w:val="none" w:sz="0" w:space="0" w:color="auto"/>
                                <w:right w:val="none" w:sz="0" w:space="0" w:color="auto"/>
                              </w:divBdr>
                              <w:divsChild>
                                <w:div w:id="1705406361">
                                  <w:marLeft w:val="0"/>
                                  <w:marRight w:val="0"/>
                                  <w:marTop w:val="300"/>
                                  <w:marBottom w:val="450"/>
                                  <w:divBdr>
                                    <w:top w:val="none" w:sz="0" w:space="0" w:color="auto"/>
                                    <w:left w:val="none" w:sz="0" w:space="0" w:color="auto"/>
                                    <w:bottom w:val="none" w:sz="0" w:space="0" w:color="auto"/>
                                    <w:right w:val="none" w:sz="0" w:space="0" w:color="auto"/>
                                  </w:divBdr>
                                  <w:divsChild>
                                    <w:div w:id="1351226322">
                                      <w:marLeft w:val="0"/>
                                      <w:marRight w:val="0"/>
                                      <w:marTop w:val="0"/>
                                      <w:marBottom w:val="0"/>
                                      <w:divBdr>
                                        <w:top w:val="none" w:sz="0" w:space="0" w:color="auto"/>
                                        <w:left w:val="none" w:sz="0" w:space="0" w:color="auto"/>
                                        <w:bottom w:val="none" w:sz="0" w:space="0" w:color="auto"/>
                                        <w:right w:val="none" w:sz="0" w:space="0" w:color="auto"/>
                                      </w:divBdr>
                                      <w:divsChild>
                                        <w:div w:id="194445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293942">
      <w:bodyDiv w:val="1"/>
      <w:marLeft w:val="0"/>
      <w:marRight w:val="0"/>
      <w:marTop w:val="0"/>
      <w:marBottom w:val="0"/>
      <w:divBdr>
        <w:top w:val="none" w:sz="0" w:space="0" w:color="auto"/>
        <w:left w:val="none" w:sz="0" w:space="0" w:color="auto"/>
        <w:bottom w:val="none" w:sz="0" w:space="0" w:color="auto"/>
        <w:right w:val="none" w:sz="0" w:space="0" w:color="auto"/>
      </w:divBdr>
    </w:div>
    <w:div w:id="2032879927">
      <w:bodyDiv w:val="1"/>
      <w:marLeft w:val="0"/>
      <w:marRight w:val="0"/>
      <w:marTop w:val="0"/>
      <w:marBottom w:val="0"/>
      <w:divBdr>
        <w:top w:val="none" w:sz="0" w:space="0" w:color="auto"/>
        <w:left w:val="none" w:sz="0" w:space="0" w:color="auto"/>
        <w:bottom w:val="none" w:sz="0" w:space="0" w:color="auto"/>
        <w:right w:val="none" w:sz="0" w:space="0" w:color="auto"/>
      </w:divBdr>
      <w:divsChild>
        <w:div w:id="1296327890">
          <w:marLeft w:val="0"/>
          <w:marRight w:val="0"/>
          <w:marTop w:val="0"/>
          <w:marBottom w:val="0"/>
          <w:divBdr>
            <w:top w:val="none" w:sz="0" w:space="0" w:color="auto"/>
            <w:left w:val="none" w:sz="0" w:space="0" w:color="auto"/>
            <w:bottom w:val="none" w:sz="0" w:space="0" w:color="auto"/>
            <w:right w:val="none" w:sz="0" w:space="0" w:color="auto"/>
          </w:divBdr>
          <w:divsChild>
            <w:div w:id="1320033894">
              <w:marLeft w:val="0"/>
              <w:marRight w:val="0"/>
              <w:marTop w:val="0"/>
              <w:marBottom w:val="0"/>
              <w:divBdr>
                <w:top w:val="none" w:sz="0" w:space="0" w:color="auto"/>
                <w:left w:val="none" w:sz="0" w:space="0" w:color="auto"/>
                <w:bottom w:val="none" w:sz="0" w:space="0" w:color="auto"/>
                <w:right w:val="none" w:sz="0" w:space="0" w:color="auto"/>
              </w:divBdr>
              <w:divsChild>
                <w:div w:id="1556042102">
                  <w:marLeft w:val="0"/>
                  <w:marRight w:val="0"/>
                  <w:marTop w:val="0"/>
                  <w:marBottom w:val="0"/>
                  <w:divBdr>
                    <w:top w:val="none" w:sz="0" w:space="0" w:color="auto"/>
                    <w:left w:val="none" w:sz="0" w:space="0" w:color="auto"/>
                    <w:bottom w:val="none" w:sz="0" w:space="0" w:color="auto"/>
                    <w:right w:val="none" w:sz="0" w:space="0" w:color="auto"/>
                  </w:divBdr>
                  <w:divsChild>
                    <w:div w:id="1602370780">
                      <w:marLeft w:val="0"/>
                      <w:marRight w:val="0"/>
                      <w:marTop w:val="0"/>
                      <w:marBottom w:val="0"/>
                      <w:divBdr>
                        <w:top w:val="single" w:sz="6" w:space="0" w:color="E4E4E6"/>
                        <w:left w:val="none" w:sz="0" w:space="0" w:color="auto"/>
                        <w:bottom w:val="none" w:sz="0" w:space="0" w:color="auto"/>
                        <w:right w:val="none" w:sz="0" w:space="0" w:color="auto"/>
                      </w:divBdr>
                      <w:divsChild>
                        <w:div w:id="231086735">
                          <w:marLeft w:val="0"/>
                          <w:marRight w:val="0"/>
                          <w:marTop w:val="0"/>
                          <w:marBottom w:val="0"/>
                          <w:divBdr>
                            <w:top w:val="single" w:sz="6" w:space="0" w:color="E4E4E6"/>
                            <w:left w:val="none" w:sz="0" w:space="0" w:color="auto"/>
                            <w:bottom w:val="none" w:sz="0" w:space="0" w:color="auto"/>
                            <w:right w:val="none" w:sz="0" w:space="0" w:color="auto"/>
                          </w:divBdr>
                          <w:divsChild>
                            <w:div w:id="1369724417">
                              <w:marLeft w:val="0"/>
                              <w:marRight w:val="1500"/>
                              <w:marTop w:val="100"/>
                              <w:marBottom w:val="100"/>
                              <w:divBdr>
                                <w:top w:val="none" w:sz="0" w:space="0" w:color="auto"/>
                                <w:left w:val="none" w:sz="0" w:space="0" w:color="auto"/>
                                <w:bottom w:val="none" w:sz="0" w:space="0" w:color="auto"/>
                                <w:right w:val="none" w:sz="0" w:space="0" w:color="auto"/>
                              </w:divBdr>
                              <w:divsChild>
                                <w:div w:id="566259478">
                                  <w:marLeft w:val="0"/>
                                  <w:marRight w:val="0"/>
                                  <w:marTop w:val="300"/>
                                  <w:marBottom w:val="450"/>
                                  <w:divBdr>
                                    <w:top w:val="none" w:sz="0" w:space="0" w:color="auto"/>
                                    <w:left w:val="none" w:sz="0" w:space="0" w:color="auto"/>
                                    <w:bottom w:val="none" w:sz="0" w:space="0" w:color="auto"/>
                                    <w:right w:val="none" w:sz="0" w:space="0" w:color="auto"/>
                                  </w:divBdr>
                                  <w:divsChild>
                                    <w:div w:id="366374714">
                                      <w:marLeft w:val="0"/>
                                      <w:marRight w:val="0"/>
                                      <w:marTop w:val="0"/>
                                      <w:marBottom w:val="0"/>
                                      <w:divBdr>
                                        <w:top w:val="none" w:sz="0" w:space="0" w:color="auto"/>
                                        <w:left w:val="none" w:sz="0" w:space="0" w:color="auto"/>
                                        <w:bottom w:val="none" w:sz="0" w:space="0" w:color="auto"/>
                                        <w:right w:val="none" w:sz="0" w:space="0" w:color="auto"/>
                                      </w:divBdr>
                                      <w:divsChild>
                                        <w:div w:id="168598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3365953">
      <w:bodyDiv w:val="1"/>
      <w:marLeft w:val="0"/>
      <w:marRight w:val="0"/>
      <w:marTop w:val="0"/>
      <w:marBottom w:val="0"/>
      <w:divBdr>
        <w:top w:val="none" w:sz="0" w:space="0" w:color="auto"/>
        <w:left w:val="none" w:sz="0" w:space="0" w:color="auto"/>
        <w:bottom w:val="none" w:sz="0" w:space="0" w:color="auto"/>
        <w:right w:val="none" w:sz="0" w:space="0" w:color="auto"/>
      </w:divBdr>
    </w:div>
    <w:div w:id="20850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eternica.h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pleternica.hr" TargetMode="External"/><Relationship Id="rId2" Type="http://schemas.openxmlformats.org/officeDocument/2006/relationships/numbering" Target="numbering.xml"/><Relationship Id="rId16" Type="http://schemas.openxmlformats.org/officeDocument/2006/relationships/hyperlink" Target="https://eojn.nn.hr/Oglasni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daniel.stipic@pleternica.hr" TargetMode="External"/><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grad@pleternica.hr" TargetMode="External"/><Relationship Id="rId22" Type="http://schemas.microsoft.com/office/2011/relationships/commentsExtended" Target="commentsExtended.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8AA44-5EF5-402A-9ABA-91F82BF46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33</Pages>
  <Words>11321</Words>
  <Characters>64536</Characters>
  <Application>Microsoft Office Word</Application>
  <DocSecurity>0</DocSecurity>
  <Lines>537</Lines>
  <Paragraphs>151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Stipić</dc:creator>
  <cp:lastModifiedBy>Korisnik</cp:lastModifiedBy>
  <cp:revision>6</cp:revision>
  <cp:lastPrinted>2017-08-03T11:09:00Z</cp:lastPrinted>
  <dcterms:created xsi:type="dcterms:W3CDTF">2017-08-03T11:09:00Z</dcterms:created>
  <dcterms:modified xsi:type="dcterms:W3CDTF">2017-09-16T07:22:00Z</dcterms:modified>
</cp:coreProperties>
</file>